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1537" w14:textId="1A02AF0D" w:rsidR="001E2347" w:rsidRDefault="001E2347" w:rsidP="001E2347">
      <w:pPr>
        <w:ind w:right="-519"/>
        <w:rPr>
          <w:rFonts w:ascii="Tahoma" w:eastAsiaTheme="majorEastAsia" w:hAnsi="Tahoma" w:cs="Tahoma"/>
          <w:caps/>
          <w:lang w:val="fr-FR"/>
        </w:rPr>
      </w:pPr>
      <w:r w:rsidRPr="001E2347">
        <w:rPr>
          <w:rFonts w:ascii="Tahoma" w:eastAsiaTheme="majorEastAsia" w:hAnsi="Tahoma" w:cs="Tahoma"/>
          <w:caps/>
          <w:noProof/>
          <w:lang w:val="fr-FR"/>
        </w:rPr>
        <w:drawing>
          <wp:anchor distT="0" distB="0" distL="114300" distR="114300" simplePos="0" relativeHeight="251664384" behindDoc="0" locked="0" layoutInCell="1" allowOverlap="1" wp14:anchorId="0A4EF6E4" wp14:editId="15561FD2">
            <wp:simplePos x="0" y="0"/>
            <wp:positionH relativeFrom="margin">
              <wp:posOffset>3446780</wp:posOffset>
            </wp:positionH>
            <wp:positionV relativeFrom="margin">
              <wp:posOffset>-236196</wp:posOffset>
            </wp:positionV>
            <wp:extent cx="3354705" cy="1000125"/>
            <wp:effectExtent l="0" t="0" r="0" b="9525"/>
            <wp:wrapSquare wrapText="bothSides"/>
            <wp:docPr id="395827965" name="Image 4"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27965" name="Image 4" descr="Une image contenant texte, Police, blanc, conception&#10;&#10;Description générée automatiquement"/>
                    <pic:cNvPicPr/>
                  </pic:nvPicPr>
                  <pic:blipFill rotWithShape="1">
                    <a:blip r:embed="rId7" cstate="print">
                      <a:extLst>
                        <a:ext uri="{28A0092B-C50C-407E-A947-70E740481C1C}">
                          <a14:useLocalDpi xmlns:a14="http://schemas.microsoft.com/office/drawing/2010/main" val="0"/>
                        </a:ext>
                      </a:extLst>
                    </a:blip>
                    <a:srcRect t="33454" b="36727"/>
                    <a:stretch/>
                  </pic:blipFill>
                  <pic:spPr bwMode="auto">
                    <a:xfrm>
                      <a:off x="0" y="0"/>
                      <a:ext cx="335470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noProof/>
          <w:lang w:val="fr-FR"/>
        </w:rPr>
        <w:drawing>
          <wp:anchor distT="0" distB="0" distL="114300" distR="114300" simplePos="0" relativeHeight="251663360" behindDoc="0" locked="0" layoutInCell="1" allowOverlap="1" wp14:anchorId="78C0F18B" wp14:editId="75D78D42">
            <wp:simplePos x="0" y="0"/>
            <wp:positionH relativeFrom="margin">
              <wp:posOffset>-1024255</wp:posOffset>
            </wp:positionH>
            <wp:positionV relativeFrom="margin">
              <wp:posOffset>-1205230</wp:posOffset>
            </wp:positionV>
            <wp:extent cx="4254500" cy="3190875"/>
            <wp:effectExtent l="38100" t="38100" r="31750" b="47625"/>
            <wp:wrapSquare wrapText="bothSides"/>
            <wp:docPr id="1255476136" name="Image 3" descr="Une image contenant musique, instrument de musique, pian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476136" name="Image 3" descr="Une image contenant musique, instrument de musique, piano&#10;&#10;Description générée automatiquement"/>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54500" cy="3190875"/>
                    </a:xfrm>
                    <a:prstGeom prst="rect">
                      <a:avLst/>
                    </a:prstGeom>
                    <a:ln w="38100">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4E2492" w:rsidRPr="001E2347">
        <w:rPr>
          <w:rFonts w:ascii="Tahoma" w:eastAsiaTheme="majorEastAsia" w:hAnsi="Tahoma" w:cs="Tahoma"/>
          <w:caps/>
          <w:lang w:val="fr-FR"/>
        </w:rPr>
        <w:softHyphen/>
      </w:r>
    </w:p>
    <w:p w14:paraId="06C4C89E" w14:textId="0666E190" w:rsidR="000E3ACD" w:rsidRPr="001E2347" w:rsidRDefault="001E2347" w:rsidP="001E2347">
      <w:pPr>
        <w:ind w:right="-519"/>
        <w:jc w:val="center"/>
        <w:rPr>
          <w:rFonts w:ascii="Tahoma" w:eastAsiaTheme="majorEastAsia" w:hAnsi="Tahoma" w:cs="Tahoma"/>
          <w:caps/>
          <w:lang w:val="fr-FR"/>
        </w:rPr>
      </w:pPr>
      <w:r>
        <w:rPr>
          <w:rFonts w:ascii="Tahoma" w:eastAsiaTheme="majorEastAsia" w:hAnsi="Tahoma" w:cs="Tahoma"/>
          <w:b/>
          <w:bCs/>
          <w:caps/>
          <w:sz w:val="32"/>
          <w:szCs w:val="32"/>
          <w:lang w:val="fr-FR"/>
        </w:rPr>
        <w:t xml:space="preserve">    </w:t>
      </w:r>
      <w:r w:rsidRPr="001E2347">
        <w:rPr>
          <w:rFonts w:ascii="Tahoma" w:eastAsiaTheme="majorEastAsia" w:hAnsi="Tahoma" w:cs="Tahoma"/>
          <w:b/>
          <w:bCs/>
          <w:caps/>
          <w:color w:val="595959" w:themeColor="text1" w:themeTint="A6"/>
          <w:sz w:val="32"/>
          <w:szCs w:val="32"/>
          <w:lang w:val="fr-FR"/>
        </w:rPr>
        <w:t>FORMULAIRE DE DÉPÔT DE PROJET</w:t>
      </w:r>
    </w:p>
    <w:p w14:paraId="46510B7F" w14:textId="356E3AA3" w:rsidR="000E3ACD" w:rsidRDefault="00D14144" w:rsidP="0030082B">
      <w:pPr>
        <w:rPr>
          <w:rFonts w:asciiTheme="majorHAnsi" w:eastAsiaTheme="majorEastAsia" w:hAnsiTheme="majorHAnsi" w:cstheme="majorBidi"/>
          <w:caps/>
          <w:lang w:val="fr-FR"/>
        </w:rPr>
      </w:pPr>
      <w:r>
        <w:rPr>
          <w:rFonts w:asciiTheme="majorHAnsi" w:eastAsiaTheme="majorEastAsia" w:hAnsiTheme="majorHAnsi" w:cstheme="majorBidi"/>
          <w:caps/>
          <w:noProof/>
          <w:lang w:val="fr-FR"/>
        </w:rPr>
        <mc:AlternateContent>
          <mc:Choice Requires="wps">
            <w:drawing>
              <wp:anchor distT="0" distB="0" distL="114300" distR="114300" simplePos="0" relativeHeight="251665408" behindDoc="0" locked="0" layoutInCell="1" allowOverlap="1" wp14:anchorId="638E9715" wp14:editId="37C0F527">
                <wp:simplePos x="0" y="0"/>
                <wp:positionH relativeFrom="column">
                  <wp:posOffset>-1047079</wp:posOffset>
                </wp:positionH>
                <wp:positionV relativeFrom="paragraph">
                  <wp:posOffset>194538</wp:posOffset>
                </wp:positionV>
                <wp:extent cx="9057736" cy="301924"/>
                <wp:effectExtent l="0" t="0" r="0" b="3175"/>
                <wp:wrapNone/>
                <wp:docPr id="745803316" name="Rectangle : avec coin arrondi et coin rogné en haut 6"/>
                <wp:cNvGraphicFramePr/>
                <a:graphic xmlns:a="http://schemas.openxmlformats.org/drawingml/2006/main">
                  <a:graphicData uri="http://schemas.microsoft.com/office/word/2010/wordprocessingShape">
                    <wps:wsp>
                      <wps:cNvSpPr/>
                      <wps:spPr>
                        <a:xfrm>
                          <a:off x="0" y="0"/>
                          <a:ext cx="9057736" cy="301924"/>
                        </a:xfrm>
                        <a:prstGeom prst="snipRoundRect">
                          <a:avLst>
                            <a:gd name="adj1" fmla="val 16667"/>
                            <a:gd name="adj2" fmla="val 50000"/>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4AC8" id="Rectangle : avec coin arrondi et coin rogné en haut 6" o:spid="_x0000_s1026" style="position:absolute;margin-left:-82.45pt;margin-top:15.3pt;width:713.2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57736,30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" path="m50322,l8906774,r150962,150962l9057736,301924,,301924,,50322c,22530,22530,,50322,xe" fillcolor="#152639 [964]" stroked="f" strokeweight="1pt">
                <v:fill color2="#4f81bd [3204]" rotate="t" colors="0 #254872;.5 #3a6ba5;1 #4780c5" focus="100%" type="gradient"/>
                <v:stroke joinstyle="miter"/>
                <v:path arrowok="t" o:connecttype="custom" o:connectlocs="50322,0;8906774,0;9057736,150962;9057736,301924;0,301924;0,50322;50322,0" o:connectangles="0,0,0,0,0,0,0"/>
              </v:shape>
            </w:pict>
          </mc:Fallback>
        </mc:AlternateContent>
      </w:r>
    </w:p>
    <w:p w14:paraId="2E32E686" w14:textId="1E9CBD7C" w:rsidR="001555EC" w:rsidRDefault="001555EC" w:rsidP="0030082B">
      <w:pPr>
        <w:rPr>
          <w:rFonts w:asciiTheme="majorHAnsi" w:eastAsiaTheme="majorEastAsia" w:hAnsiTheme="majorHAnsi" w:cstheme="majorBidi"/>
          <w:caps/>
          <w:lang w:val="fr-FR"/>
        </w:rPr>
      </w:pPr>
    </w:p>
    <w:p w14:paraId="00A424D2" w14:textId="0ABA2A58" w:rsidR="00AC2C95" w:rsidRPr="00D14144" w:rsidRDefault="00AC2C95" w:rsidP="00D14144">
      <w:pPr>
        <w:rPr>
          <w:rFonts w:ascii="Tahoma" w:eastAsiaTheme="majorEastAsia" w:hAnsi="Tahoma" w:cs="Tahoma"/>
          <w:b/>
          <w:bCs/>
          <w:caps/>
          <w:color w:val="595959" w:themeColor="text1" w:themeTint="A6"/>
          <w:lang w:val="fr-FR"/>
        </w:rPr>
      </w:pPr>
    </w:p>
    <w:p w14:paraId="78DA7526" w14:textId="60A5F2C1" w:rsidR="00303FA6" w:rsidRPr="00792971" w:rsidRDefault="00303FA6" w:rsidP="00792971">
      <w:pPr>
        <w:ind w:left="-567" w:right="283"/>
        <w:jc w:val="center"/>
        <w:rPr>
          <w:rFonts w:ascii="Tahoma" w:eastAsiaTheme="majorEastAsia" w:hAnsi="Tahoma" w:cs="Tahoma"/>
          <w:b/>
          <w:bCs/>
          <w:caps/>
          <w:color w:val="595959" w:themeColor="text1" w:themeTint="A6"/>
          <w:sz w:val="32"/>
          <w:szCs w:val="32"/>
          <w:lang w:val="fr-FR"/>
        </w:rPr>
      </w:pPr>
      <w:r w:rsidRPr="00792971">
        <w:rPr>
          <w:rFonts w:ascii="Tahoma" w:eastAsiaTheme="majorEastAsia" w:hAnsi="Tahoma" w:cs="Tahoma"/>
          <w:b/>
          <w:bCs/>
          <w:caps/>
          <w:color w:val="595959" w:themeColor="text1" w:themeTint="A6"/>
          <w:sz w:val="32"/>
          <w:szCs w:val="32"/>
          <w:lang w:val="fr-FR"/>
        </w:rPr>
        <w:t>entente sectorielle de d</w:t>
      </w:r>
      <w:r w:rsidR="00441BB6">
        <w:rPr>
          <w:rFonts w:ascii="Tahoma" w:eastAsiaTheme="majorEastAsia" w:hAnsi="Tahoma" w:cs="Tahoma"/>
          <w:b/>
          <w:bCs/>
          <w:caps/>
          <w:color w:val="595959" w:themeColor="text1" w:themeTint="A6"/>
          <w:sz w:val="32"/>
          <w:szCs w:val="32"/>
          <w:lang w:val="fr-FR"/>
        </w:rPr>
        <w:t>É</w:t>
      </w:r>
      <w:r w:rsidRPr="00792971">
        <w:rPr>
          <w:rFonts w:ascii="Tahoma" w:eastAsiaTheme="majorEastAsia" w:hAnsi="Tahoma" w:cs="Tahoma"/>
          <w:b/>
          <w:bCs/>
          <w:caps/>
          <w:color w:val="595959" w:themeColor="text1" w:themeTint="A6"/>
          <w:sz w:val="32"/>
          <w:szCs w:val="32"/>
          <w:lang w:val="fr-FR"/>
        </w:rPr>
        <w:t>veloppement de la culture de la chaudi</w:t>
      </w:r>
      <w:r w:rsidR="00441BB6">
        <w:rPr>
          <w:rFonts w:ascii="Tahoma" w:eastAsiaTheme="majorEastAsia" w:hAnsi="Tahoma" w:cs="Tahoma"/>
          <w:b/>
          <w:bCs/>
          <w:caps/>
          <w:color w:val="595959" w:themeColor="text1" w:themeTint="A6"/>
          <w:sz w:val="32"/>
          <w:szCs w:val="32"/>
          <w:lang w:val="fr-FR"/>
        </w:rPr>
        <w:t>È</w:t>
      </w:r>
      <w:r w:rsidRPr="00792971">
        <w:rPr>
          <w:rFonts w:ascii="Tahoma" w:eastAsiaTheme="majorEastAsia" w:hAnsi="Tahoma" w:cs="Tahoma"/>
          <w:b/>
          <w:bCs/>
          <w:caps/>
          <w:color w:val="595959" w:themeColor="text1" w:themeTint="A6"/>
          <w:sz w:val="32"/>
          <w:szCs w:val="32"/>
          <w:lang w:val="fr-FR"/>
        </w:rPr>
        <w:t>re-appalaches 2022-2025</w:t>
      </w:r>
    </w:p>
    <w:p w14:paraId="02744C0B" w14:textId="487CF4C3" w:rsidR="00792971" w:rsidRDefault="009852B5" w:rsidP="0030082B">
      <w:pPr>
        <w:rPr>
          <w:rFonts w:ascii="Century Gothic" w:eastAsiaTheme="majorEastAsia" w:hAnsi="Century Gothic" w:cstheme="majorBidi"/>
          <w:b/>
          <w:bCs/>
          <w:i/>
          <w:iCs/>
          <w:caps/>
          <w:sz w:val="28"/>
          <w:szCs w:val="28"/>
          <w:lang w:val="fr-FR"/>
        </w:rPr>
      </w:pPr>
      <w:r>
        <w:rPr>
          <w:rFonts w:asciiTheme="majorHAnsi" w:eastAsiaTheme="majorEastAsia" w:hAnsiTheme="majorHAnsi" w:cstheme="majorBidi"/>
          <w:caps/>
          <w:noProof/>
          <w:lang w:val="fr-FR"/>
        </w:rPr>
        <mc:AlternateContent>
          <mc:Choice Requires="wps">
            <w:drawing>
              <wp:anchor distT="0" distB="0" distL="114300" distR="114300" simplePos="0" relativeHeight="251667456" behindDoc="0" locked="0" layoutInCell="1" allowOverlap="1" wp14:anchorId="5CCF4D18" wp14:editId="04C85056">
                <wp:simplePos x="0" y="0"/>
                <wp:positionH relativeFrom="column">
                  <wp:posOffset>-919216</wp:posOffset>
                </wp:positionH>
                <wp:positionV relativeFrom="paragraph">
                  <wp:posOffset>210820</wp:posOffset>
                </wp:positionV>
                <wp:extent cx="9057736" cy="301924"/>
                <wp:effectExtent l="0" t="0" r="0" b="3175"/>
                <wp:wrapNone/>
                <wp:docPr id="660809333" name="Rectangle : avec coin arrondi et coin rogné en haut 6"/>
                <wp:cNvGraphicFramePr/>
                <a:graphic xmlns:a="http://schemas.openxmlformats.org/drawingml/2006/main">
                  <a:graphicData uri="http://schemas.microsoft.com/office/word/2010/wordprocessingShape">
                    <wps:wsp>
                      <wps:cNvSpPr/>
                      <wps:spPr>
                        <a:xfrm>
                          <a:off x="0" y="0"/>
                          <a:ext cx="9057736" cy="301924"/>
                        </a:xfrm>
                        <a:prstGeom prst="snipRoundRect">
                          <a:avLst>
                            <a:gd name="adj1" fmla="val 16667"/>
                            <a:gd name="adj2" fmla="val 50000"/>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9DDF" id="Rectangle : avec coin arrondi et coin rogné en haut 6" o:spid="_x0000_s1026" style="position:absolute;margin-left:-72.4pt;margin-top:16.6pt;width:713.2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57736,30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" path="m50322,l8906774,r150962,150962l9057736,301924,,301924,,50322c,22530,22530,,50322,xe" fillcolor="#152639 [964]" stroked="f" strokeweight="1pt">
                <v:fill color2="#4f81bd [3204]" rotate="t" colors="0 #254872;.5 #3a6ba5;1 #4780c5" focus="100%" type="gradient"/>
                <v:stroke joinstyle="miter"/>
                <v:path arrowok="t" o:connecttype="custom" o:connectlocs="50322,0;8906774,0;9057736,150962;9057736,301924;0,301924;0,50322;50322,0" o:connectangles="0,0,0,0,0,0,0"/>
              </v:shape>
            </w:pict>
          </mc:Fallback>
        </mc:AlternateContent>
      </w:r>
    </w:p>
    <w:p w14:paraId="20DF402B" w14:textId="1C8E2B2B" w:rsidR="00D14144" w:rsidRDefault="00D14144" w:rsidP="0030082B">
      <w:pPr>
        <w:rPr>
          <w:rFonts w:ascii="Century Gothic" w:eastAsiaTheme="majorEastAsia" w:hAnsi="Century Gothic" w:cstheme="majorBidi"/>
          <w:b/>
          <w:bCs/>
          <w:i/>
          <w:iCs/>
          <w:caps/>
          <w:sz w:val="28"/>
          <w:szCs w:val="28"/>
          <w:lang w:val="fr-FR"/>
        </w:rPr>
      </w:pPr>
    </w:p>
    <w:p w14:paraId="6BB75814" w14:textId="2CF6053A" w:rsidR="00D14144" w:rsidRDefault="00D14144" w:rsidP="00792971">
      <w:pPr>
        <w:ind w:left="-567" w:right="-519"/>
        <w:rPr>
          <w:rFonts w:ascii="Century Gothic" w:eastAsiaTheme="majorEastAsia" w:hAnsi="Century Gothic" w:cstheme="majorBidi"/>
          <w:b/>
          <w:bCs/>
          <w:i/>
          <w:iCs/>
          <w:caps/>
          <w:color w:val="003366"/>
          <w:sz w:val="28"/>
          <w:szCs w:val="28"/>
          <w:lang w:val="fr-FR"/>
        </w:rPr>
      </w:pPr>
    </w:p>
    <w:p w14:paraId="162F4CFB" w14:textId="2F9F0329" w:rsidR="00971C43" w:rsidRDefault="00971C43" w:rsidP="00971C43">
      <w:pPr>
        <w:spacing w:after="0"/>
        <w:jc w:val="center"/>
        <w:rPr>
          <w:b/>
          <w:bCs/>
          <w:color w:val="1F497D" w:themeColor="text2"/>
          <w:sz w:val="40"/>
          <w:szCs w:val="40"/>
          <w:u w:val="single"/>
        </w:rPr>
      </w:pPr>
      <w:r w:rsidRPr="00971C43">
        <w:rPr>
          <w:b/>
          <w:bCs/>
          <w:color w:val="1F497D" w:themeColor="text2"/>
          <w:sz w:val="40"/>
          <w:szCs w:val="40"/>
          <w:u w:val="single"/>
        </w:rPr>
        <w:t xml:space="preserve">Appel de </w:t>
      </w:r>
      <w:r>
        <w:rPr>
          <w:b/>
          <w:bCs/>
          <w:color w:val="1F497D" w:themeColor="text2"/>
          <w:sz w:val="40"/>
          <w:szCs w:val="40"/>
          <w:u w:val="single"/>
        </w:rPr>
        <w:t>p</w:t>
      </w:r>
      <w:r w:rsidRPr="00971C43">
        <w:rPr>
          <w:b/>
          <w:bCs/>
          <w:color w:val="1F497D" w:themeColor="text2"/>
          <w:sz w:val="40"/>
          <w:szCs w:val="40"/>
          <w:u w:val="single"/>
        </w:rPr>
        <w:t xml:space="preserve">rojets : Volet </w:t>
      </w:r>
      <w:r w:rsidR="00C33B03">
        <w:rPr>
          <w:b/>
          <w:bCs/>
          <w:color w:val="1F497D" w:themeColor="text2"/>
          <w:sz w:val="40"/>
          <w:szCs w:val="40"/>
          <w:u w:val="single"/>
        </w:rPr>
        <w:t>C</w:t>
      </w:r>
    </w:p>
    <w:p w14:paraId="67AB6FAA" w14:textId="77777777" w:rsidR="00971C43" w:rsidRPr="00971C43" w:rsidRDefault="00971C43" w:rsidP="00971C43">
      <w:pPr>
        <w:spacing w:after="0"/>
        <w:jc w:val="center"/>
        <w:rPr>
          <w:b/>
          <w:bCs/>
          <w:color w:val="1F497D" w:themeColor="text2"/>
          <w:sz w:val="18"/>
          <w:szCs w:val="18"/>
          <w:u w:val="single"/>
        </w:rPr>
      </w:pPr>
    </w:p>
    <w:p w14:paraId="2C5FA8EB" w14:textId="32CEC876" w:rsidR="00971C43" w:rsidRPr="00971C43" w:rsidRDefault="00971C43" w:rsidP="00971C43">
      <w:pPr>
        <w:spacing w:after="0" w:line="240" w:lineRule="auto"/>
        <w:jc w:val="center"/>
        <w:rPr>
          <w:rFonts w:ascii="Tahoma" w:eastAsiaTheme="majorEastAsia" w:hAnsi="Tahoma" w:cs="Tahoma"/>
          <w:b/>
          <w:bCs/>
          <w:caps/>
          <w:color w:val="595959" w:themeColor="text1" w:themeTint="A6"/>
          <w:sz w:val="32"/>
          <w:szCs w:val="32"/>
          <w:lang w:val="fr-FR"/>
        </w:rPr>
      </w:pPr>
      <w:r w:rsidRPr="00971C43">
        <w:rPr>
          <w:rFonts w:ascii="Tahoma" w:eastAsiaTheme="majorEastAsia" w:hAnsi="Tahoma" w:cs="Tahoma"/>
          <w:b/>
          <w:bCs/>
          <w:caps/>
          <w:color w:val="595959" w:themeColor="text1" w:themeTint="A6"/>
          <w:sz w:val="32"/>
          <w:szCs w:val="32"/>
          <w:lang w:val="fr-FR"/>
        </w:rPr>
        <w:t>Soutien financier aux équipements et aux infrastructures culturels</w:t>
      </w:r>
    </w:p>
    <w:p w14:paraId="2E5EF2CB" w14:textId="41ED15CF" w:rsidR="00C23287" w:rsidRPr="00C23287" w:rsidRDefault="00D11868" w:rsidP="00971C43">
      <w:pPr>
        <w:ind w:left="-567" w:right="-143"/>
        <w:jc w:val="center"/>
        <w:rPr>
          <w:color w:val="595959" w:themeColor="text1" w:themeTint="A6"/>
          <w:sz w:val="26"/>
          <w:szCs w:val="26"/>
        </w:rPr>
      </w:pPr>
      <w:r w:rsidRPr="00971C43">
        <w:rPr>
          <w:rFonts w:ascii="Century Gothic" w:eastAsiaTheme="majorEastAsia" w:hAnsi="Century Gothic" w:cstheme="majorBidi"/>
          <w:b/>
          <w:bCs/>
          <w:caps/>
          <w:sz w:val="36"/>
          <w:szCs w:val="36"/>
          <w:lang w:val="fr-FR"/>
        </w:rPr>
        <w:br/>
      </w:r>
      <w:r w:rsidR="00C23287" w:rsidRPr="00C23287">
        <w:rPr>
          <w:color w:val="595959" w:themeColor="text1" w:themeTint="A6"/>
          <w:sz w:val="26"/>
          <w:szCs w:val="26"/>
        </w:rPr>
        <w:t>L’enveloppe financière pour l’acquisition d’équipements et le développement d’infrastructures culturelles aide les organismes et municipalités voulant offrir ou organiser des activités culturelles qui créent les conditions favorables au dynamisme et à la vitalité culturelle d’un milieu.</w:t>
      </w:r>
    </w:p>
    <w:p w14:paraId="235BC7F6" w14:textId="2E512F42" w:rsidR="00272092" w:rsidRPr="00272092" w:rsidRDefault="00272092" w:rsidP="00C95C6E">
      <w:pPr>
        <w:spacing w:after="160" w:line="259" w:lineRule="auto"/>
        <w:rPr>
          <w:color w:val="595959" w:themeColor="text1" w:themeTint="A6"/>
          <w:sz w:val="24"/>
          <w:szCs w:val="24"/>
        </w:rPr>
      </w:pPr>
    </w:p>
    <w:p w14:paraId="57DEA43D" w14:textId="7B8EC5A6" w:rsidR="00272092" w:rsidRPr="00272092" w:rsidRDefault="00D549C3" w:rsidP="00C95C6E">
      <w:pPr>
        <w:spacing w:after="160" w:line="259" w:lineRule="auto"/>
        <w:rPr>
          <w:b/>
          <w:bCs/>
          <w:color w:val="595959" w:themeColor="text1" w:themeTint="A6"/>
          <w:sz w:val="24"/>
          <w:szCs w:val="24"/>
        </w:rPr>
      </w:pPr>
      <w:r>
        <w:rPr>
          <w:rFonts w:ascii="Arial" w:eastAsiaTheme="majorEastAsia" w:hAnsi="Arial" w:cs="Arial"/>
          <w:b/>
          <w:noProof/>
          <w:lang w:val="fr-FR"/>
        </w:rPr>
        <mc:AlternateContent>
          <mc:Choice Requires="wps">
            <w:drawing>
              <wp:anchor distT="0" distB="0" distL="114300" distR="114300" simplePos="0" relativeHeight="251658240" behindDoc="0" locked="0" layoutInCell="1" allowOverlap="1" wp14:anchorId="2A6483F7" wp14:editId="5810EE8C">
                <wp:simplePos x="0" y="0"/>
                <wp:positionH relativeFrom="margin">
                  <wp:posOffset>3928745</wp:posOffset>
                </wp:positionH>
                <wp:positionV relativeFrom="margin">
                  <wp:posOffset>7080250</wp:posOffset>
                </wp:positionV>
                <wp:extent cx="2191385" cy="895350"/>
                <wp:effectExtent l="19050" t="19050" r="18415" b="19050"/>
                <wp:wrapSquare wrapText="bothSides"/>
                <wp:docPr id="4" name="Rectangle 4"/>
                <wp:cNvGraphicFramePr/>
                <a:graphic xmlns:a="http://schemas.openxmlformats.org/drawingml/2006/main">
                  <a:graphicData uri="http://schemas.microsoft.com/office/word/2010/wordprocessingShape">
                    <wps:wsp>
                      <wps:cNvSpPr/>
                      <wps:spPr>
                        <a:xfrm>
                          <a:off x="0" y="0"/>
                          <a:ext cx="2191385" cy="895350"/>
                        </a:xfrm>
                        <a:prstGeom prst="rect">
                          <a:avLst/>
                        </a:prstGeom>
                        <a:ln w="28575">
                          <a:solidFill>
                            <a:srgbClr val="003366"/>
                          </a:solidFill>
                        </a:ln>
                      </wps:spPr>
                      <wps:style>
                        <a:lnRef idx="2">
                          <a:schemeClr val="accent6"/>
                        </a:lnRef>
                        <a:fillRef idx="1">
                          <a:schemeClr val="lt1"/>
                        </a:fillRef>
                        <a:effectRef idx="0">
                          <a:schemeClr val="accent6"/>
                        </a:effectRef>
                        <a:fontRef idx="minor">
                          <a:schemeClr val="dk1"/>
                        </a:fontRef>
                      </wps:style>
                      <wps:txb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83F7" id="Rectangle 4" o:spid="_x0000_s1026" style="position:absolute;margin-left:309.35pt;margin-top:557.5pt;width:172.55pt;height: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" fillcolor="white [3201]" strokecolor="#036" strokeweight="2.25pt">
                <v:textbo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v:textbox>
                <w10:wrap type="square" anchorx="margin" anchory="margin"/>
              </v:rect>
            </w:pict>
          </mc:Fallback>
        </mc:AlternateContent>
      </w:r>
      <w:r w:rsidR="00272092" w:rsidRPr="00272092">
        <w:rPr>
          <w:b/>
          <w:bCs/>
          <w:color w:val="595959" w:themeColor="text1" w:themeTint="A6"/>
          <w:sz w:val="24"/>
          <w:szCs w:val="24"/>
        </w:rPr>
        <w:t xml:space="preserve">Pour information ou </w:t>
      </w:r>
      <w:r w:rsidR="00971C43">
        <w:rPr>
          <w:b/>
          <w:bCs/>
          <w:color w:val="595959" w:themeColor="text1" w:themeTint="A6"/>
          <w:sz w:val="24"/>
          <w:szCs w:val="24"/>
        </w:rPr>
        <w:t xml:space="preserve">pour </w:t>
      </w:r>
      <w:r w:rsidR="00272092" w:rsidRPr="00272092">
        <w:rPr>
          <w:b/>
          <w:bCs/>
          <w:color w:val="595959" w:themeColor="text1" w:themeTint="A6"/>
          <w:sz w:val="24"/>
          <w:szCs w:val="24"/>
        </w:rPr>
        <w:t>déposer un projet :</w:t>
      </w:r>
    </w:p>
    <w:p w14:paraId="14118055" w14:textId="1A0A1929" w:rsidR="00272092" w:rsidRPr="00272092" w:rsidRDefault="00272092" w:rsidP="00272092">
      <w:pPr>
        <w:pStyle w:val="Paragraphedeliste"/>
        <w:spacing w:after="160" w:line="259" w:lineRule="auto"/>
        <w:rPr>
          <w:color w:val="595959" w:themeColor="text1" w:themeTint="A6"/>
          <w:sz w:val="24"/>
          <w:szCs w:val="24"/>
        </w:rPr>
      </w:pPr>
      <w:r w:rsidRPr="00272092">
        <w:rPr>
          <w:color w:val="595959" w:themeColor="text1" w:themeTint="A6"/>
          <w:sz w:val="24"/>
          <w:szCs w:val="24"/>
        </w:rPr>
        <w:t>Marc-André Cloutier</w:t>
      </w:r>
    </w:p>
    <w:p w14:paraId="49E7ACE0" w14:textId="51FB886B" w:rsidR="00272092" w:rsidRPr="00272092" w:rsidRDefault="00272092" w:rsidP="00272092">
      <w:pPr>
        <w:pStyle w:val="Paragraphedeliste"/>
        <w:spacing w:after="160" w:line="259" w:lineRule="auto"/>
        <w:rPr>
          <w:color w:val="595959" w:themeColor="text1" w:themeTint="A6"/>
          <w:sz w:val="24"/>
          <w:szCs w:val="24"/>
        </w:rPr>
      </w:pPr>
      <w:r w:rsidRPr="00272092">
        <w:rPr>
          <w:color w:val="595959" w:themeColor="text1" w:themeTint="A6"/>
          <w:sz w:val="24"/>
          <w:szCs w:val="24"/>
        </w:rPr>
        <w:t xml:space="preserve">Agent de développement rural et culturel </w:t>
      </w:r>
    </w:p>
    <w:p w14:paraId="4E487201" w14:textId="77777777" w:rsidR="00272092" w:rsidRPr="00272092" w:rsidRDefault="00272092" w:rsidP="00272092">
      <w:pPr>
        <w:pStyle w:val="Paragraphedeliste"/>
        <w:rPr>
          <w:color w:val="595959" w:themeColor="text1" w:themeTint="A6"/>
          <w:sz w:val="24"/>
          <w:szCs w:val="24"/>
        </w:rPr>
      </w:pPr>
      <w:r w:rsidRPr="00272092">
        <w:rPr>
          <w:color w:val="595959" w:themeColor="text1" w:themeTint="A6"/>
          <w:sz w:val="24"/>
          <w:szCs w:val="24"/>
        </w:rPr>
        <w:t xml:space="preserve">Courriel : </w:t>
      </w:r>
      <w:hyperlink r:id="rId10" w:history="1">
        <w:r w:rsidRPr="00441BB6">
          <w:rPr>
            <w:b/>
            <w:bCs/>
            <w:color w:val="003366"/>
            <w:sz w:val="24"/>
            <w:szCs w:val="24"/>
            <w:u w:val="single"/>
          </w:rPr>
          <w:t>developpement@mrcbeaucecentre.ca</w:t>
        </w:r>
      </w:hyperlink>
      <w:r w:rsidRPr="00272092">
        <w:rPr>
          <w:color w:val="595959" w:themeColor="text1" w:themeTint="A6"/>
          <w:sz w:val="24"/>
          <w:szCs w:val="24"/>
        </w:rPr>
        <w:t xml:space="preserve"> </w:t>
      </w:r>
    </w:p>
    <w:p w14:paraId="515018B1" w14:textId="1B789AA6" w:rsidR="00971C43" w:rsidRPr="00C34831" w:rsidRDefault="00971C43" w:rsidP="00971C43">
      <w:pPr>
        <w:spacing w:after="160" w:line="259" w:lineRule="auto"/>
        <w:rPr>
          <w:b/>
          <w:bCs/>
          <w:color w:val="1F497D" w:themeColor="text2"/>
          <w:sz w:val="24"/>
          <w:szCs w:val="24"/>
        </w:rPr>
      </w:pPr>
      <w:r w:rsidRPr="00C34831">
        <w:rPr>
          <w:b/>
          <w:bCs/>
          <w:color w:val="1F497D" w:themeColor="text2"/>
          <w:sz w:val="24"/>
          <w:szCs w:val="24"/>
        </w:rPr>
        <w:lastRenderedPageBreak/>
        <w:t xml:space="preserve">Mise en contexte </w:t>
      </w:r>
    </w:p>
    <w:p w14:paraId="4FD82C79" w14:textId="6B02464E" w:rsidR="00971C43" w:rsidRDefault="00971C43" w:rsidP="005B017E">
      <w:pPr>
        <w:spacing w:after="160" w:line="259" w:lineRule="auto"/>
        <w:jc w:val="both"/>
      </w:pPr>
      <w:r>
        <w:t xml:space="preserve">L’objectif général de l’entente est de positionner la Chaudière-Appalaches comme région où la culture est </w:t>
      </w:r>
      <w:proofErr w:type="gramStart"/>
      <w:r>
        <w:t>moteur</w:t>
      </w:r>
      <w:proofErr w:type="gramEnd"/>
      <w:r>
        <w:t xml:space="preserve"> de dynamisme, de vitalité et d’attractivité. Les MRC de la Chaudière-Appalaches et la Ville de Lévis souhaitent pour cela soutenir financièrement les organismes et municipalités pour qu’ils se dotent d’équipements et infrastructures permettant d’offrir aux citoyens une meilleure offre culturelle. Dans le cadre de l’Entente de développement de la culture Chaudière-Appalaches, un budget est réservé pour chaque MRC afin qu’elle définisse leur processus d’attribution de subventions.</w:t>
      </w:r>
    </w:p>
    <w:p w14:paraId="18BAF4DE" w14:textId="0B15E403" w:rsidR="00971C43" w:rsidRPr="00971C43" w:rsidRDefault="00971C43" w:rsidP="005B017E">
      <w:pPr>
        <w:spacing w:after="160" w:line="259" w:lineRule="auto"/>
        <w:jc w:val="both"/>
        <w:rPr>
          <w:b/>
          <w:bCs/>
          <w:color w:val="1F497D" w:themeColor="text2"/>
          <w:sz w:val="24"/>
          <w:szCs w:val="24"/>
        </w:rPr>
      </w:pPr>
      <w:r w:rsidRPr="00971C43">
        <w:rPr>
          <w:b/>
          <w:bCs/>
          <w:color w:val="1F497D" w:themeColor="text2"/>
          <w:sz w:val="24"/>
          <w:szCs w:val="24"/>
        </w:rPr>
        <w:t>Volet C : Soutien financier équipements et infrastructures culturel</w:t>
      </w:r>
      <w:r w:rsidR="006E0749">
        <w:rPr>
          <w:b/>
          <w:bCs/>
          <w:color w:val="1F497D" w:themeColor="text2"/>
          <w:sz w:val="24"/>
          <w:szCs w:val="24"/>
        </w:rPr>
        <w:t>le</w:t>
      </w:r>
      <w:r w:rsidR="00C34831">
        <w:rPr>
          <w:b/>
          <w:bCs/>
          <w:color w:val="1F497D" w:themeColor="text2"/>
          <w:sz w:val="24"/>
          <w:szCs w:val="24"/>
        </w:rPr>
        <w:t>s</w:t>
      </w:r>
    </w:p>
    <w:p w14:paraId="4D148BAE" w14:textId="7CC7B437" w:rsidR="00971C43" w:rsidRDefault="00971C43" w:rsidP="005B017E">
      <w:pPr>
        <w:spacing w:after="160" w:line="259" w:lineRule="auto"/>
        <w:jc w:val="both"/>
      </w:pPr>
      <w:r>
        <w:t>L’enveloppe financière pour l’acquisition d’équipement et le développement d’infrastructur</w:t>
      </w:r>
      <w:r w:rsidRPr="006E0749">
        <w:t>es culturelles aide</w:t>
      </w:r>
      <w:r>
        <w:t xml:space="preserve"> les organismes et municipalités voulant offrir ou organiser des activités culturelles qui créent les conditions favorables au dynamisme et la vitalité culturelle d’un milieu.</w:t>
      </w:r>
    </w:p>
    <w:p w14:paraId="2D53645B" w14:textId="733DCB33" w:rsidR="009631E9" w:rsidRDefault="00971C43" w:rsidP="009631E9">
      <w:pPr>
        <w:spacing w:after="160" w:line="259" w:lineRule="auto"/>
        <w:jc w:val="both"/>
      </w:pPr>
      <w:r>
        <w:t xml:space="preserve">Ce volet s’adresse aux organismes et municipalités prioritaires n’ayant pas accès au soutien financier du MCC et du CALQ notamment. L’enveloppe initiale consacrée à ce volet est de 300 000 $, </w:t>
      </w:r>
      <w:r w:rsidRPr="00087482">
        <w:rPr>
          <w:b/>
          <w:bCs/>
        </w:rPr>
        <w:t>soit 30 000 $ par MRC</w:t>
      </w:r>
      <w:r>
        <w:t>.</w:t>
      </w:r>
    </w:p>
    <w:p w14:paraId="1149EFEC" w14:textId="77777777" w:rsidR="009631E9" w:rsidRPr="009631E9" w:rsidRDefault="009631E9" w:rsidP="009631E9">
      <w:pPr>
        <w:spacing w:after="160" w:line="259" w:lineRule="auto"/>
        <w:jc w:val="both"/>
        <w:rPr>
          <w:sz w:val="8"/>
          <w:szCs w:val="8"/>
        </w:rPr>
      </w:pPr>
    </w:p>
    <w:p w14:paraId="3F1557EA" w14:textId="77777777" w:rsidR="00E52DBB" w:rsidRPr="005B7314" w:rsidRDefault="00E52DBB" w:rsidP="00E52DBB">
      <w:pPr>
        <w:spacing w:after="0"/>
        <w:jc w:val="both"/>
        <w:rPr>
          <w:b/>
          <w:bCs/>
          <w:color w:val="1F497D" w:themeColor="text2"/>
          <w:sz w:val="24"/>
          <w:szCs w:val="24"/>
        </w:rPr>
      </w:pPr>
      <w:r w:rsidRPr="005B7314">
        <w:rPr>
          <w:b/>
          <w:bCs/>
          <w:color w:val="1F497D" w:themeColor="text2"/>
          <w:sz w:val="24"/>
          <w:szCs w:val="24"/>
        </w:rPr>
        <w:t>Organismes admissibles</w:t>
      </w:r>
    </w:p>
    <w:p w14:paraId="30DA77B0" w14:textId="77777777" w:rsidR="00E52DBB" w:rsidRPr="00C2026B" w:rsidRDefault="00E52DBB" w:rsidP="00E52DBB">
      <w:pPr>
        <w:spacing w:after="0" w:line="240" w:lineRule="auto"/>
        <w:jc w:val="both"/>
        <w:rPr>
          <w:rFonts w:cstheme="minorHAnsi"/>
          <w:spacing w:val="-3"/>
          <w:sz w:val="21"/>
          <w:szCs w:val="21"/>
        </w:rPr>
      </w:pPr>
      <w:r w:rsidRPr="00C2026B">
        <w:rPr>
          <w:rFonts w:cstheme="minorHAnsi"/>
          <w:spacing w:val="-3"/>
          <w:sz w:val="21"/>
          <w:szCs w:val="21"/>
        </w:rPr>
        <w:t>Les organismes admissibles suivants sont admissibles :</w:t>
      </w:r>
    </w:p>
    <w:p w14:paraId="482E5FF2" w14:textId="77777777" w:rsidR="00E52DBB" w:rsidRPr="00C2026B" w:rsidRDefault="00E52DBB" w:rsidP="00E52DBB">
      <w:pPr>
        <w:pStyle w:val="Paragraphedeliste"/>
        <w:numPr>
          <w:ilvl w:val="0"/>
          <w:numId w:val="12"/>
        </w:numPr>
        <w:spacing w:after="0" w:line="240" w:lineRule="auto"/>
        <w:jc w:val="both"/>
        <w:rPr>
          <w:rFonts w:cstheme="minorHAnsi"/>
          <w:spacing w:val="-3"/>
          <w:sz w:val="21"/>
          <w:szCs w:val="21"/>
        </w:rPr>
      </w:pPr>
      <w:r w:rsidRPr="00C2026B">
        <w:rPr>
          <w:sz w:val="21"/>
          <w:szCs w:val="21"/>
        </w:rPr>
        <w:t>Les municipalités;</w:t>
      </w:r>
    </w:p>
    <w:p w14:paraId="3623ABEB" w14:textId="77777777" w:rsidR="00E52DBB" w:rsidRPr="00C2026B" w:rsidRDefault="00E52DBB" w:rsidP="00E52DBB">
      <w:pPr>
        <w:pStyle w:val="Paragraphedeliste"/>
        <w:numPr>
          <w:ilvl w:val="0"/>
          <w:numId w:val="12"/>
        </w:numPr>
        <w:spacing w:after="0" w:line="240" w:lineRule="auto"/>
        <w:jc w:val="both"/>
        <w:rPr>
          <w:rFonts w:cstheme="minorHAnsi"/>
          <w:spacing w:val="-3"/>
          <w:sz w:val="21"/>
          <w:szCs w:val="21"/>
        </w:rPr>
      </w:pPr>
      <w:r w:rsidRPr="00C2026B">
        <w:rPr>
          <w:sz w:val="21"/>
          <w:szCs w:val="21"/>
        </w:rPr>
        <w:t>Les organismes à but non lucratif.</w:t>
      </w:r>
    </w:p>
    <w:p w14:paraId="11872A85" w14:textId="77777777" w:rsidR="00E52DBB" w:rsidRPr="005B7314" w:rsidRDefault="00E52DBB" w:rsidP="005B7314">
      <w:pPr>
        <w:spacing w:after="0"/>
        <w:jc w:val="both"/>
        <w:rPr>
          <w:b/>
          <w:bCs/>
          <w:color w:val="1F497D" w:themeColor="text2"/>
          <w:sz w:val="24"/>
          <w:szCs w:val="24"/>
        </w:rPr>
      </w:pPr>
    </w:p>
    <w:p w14:paraId="0976E31F" w14:textId="77777777" w:rsidR="00E52DBB" w:rsidRPr="005B7314" w:rsidRDefault="00E52DBB" w:rsidP="005B7314">
      <w:pPr>
        <w:spacing w:after="0"/>
        <w:jc w:val="both"/>
        <w:rPr>
          <w:b/>
          <w:bCs/>
          <w:color w:val="1F497D" w:themeColor="text2"/>
          <w:sz w:val="24"/>
          <w:szCs w:val="24"/>
        </w:rPr>
      </w:pPr>
      <w:r w:rsidRPr="005B7314">
        <w:rPr>
          <w:b/>
          <w:bCs/>
          <w:color w:val="1F497D" w:themeColor="text2"/>
          <w:sz w:val="24"/>
          <w:szCs w:val="24"/>
        </w:rPr>
        <w:t>Projets admissibles</w:t>
      </w:r>
    </w:p>
    <w:p w14:paraId="30F3D595" w14:textId="084F1B3C" w:rsidR="00E52DBB" w:rsidRPr="00C2026B" w:rsidRDefault="00E52DBB" w:rsidP="00E52DBB">
      <w:pPr>
        <w:pStyle w:val="Paragraphedeliste"/>
        <w:numPr>
          <w:ilvl w:val="0"/>
          <w:numId w:val="13"/>
        </w:numPr>
        <w:spacing w:after="0" w:line="240" w:lineRule="auto"/>
        <w:jc w:val="both"/>
        <w:rPr>
          <w:sz w:val="21"/>
          <w:szCs w:val="21"/>
        </w:rPr>
      </w:pPr>
      <w:r w:rsidRPr="00C2026B">
        <w:rPr>
          <w:sz w:val="21"/>
          <w:szCs w:val="21"/>
        </w:rPr>
        <w:t>Un projet admissible doit contribuer à l’avancement de l’objectif général</w:t>
      </w:r>
      <w:r w:rsidR="009631E9">
        <w:rPr>
          <w:sz w:val="21"/>
          <w:szCs w:val="21"/>
        </w:rPr>
        <w:t xml:space="preserve"> </w:t>
      </w:r>
      <w:r w:rsidR="009631E9">
        <w:t xml:space="preserve">de l’Entente sectorielle de développement de la culture de la Chaudière-Appalaches, qui est de positionner la Chaudière-Appalaches comme région où la culture est </w:t>
      </w:r>
      <w:proofErr w:type="gramStart"/>
      <w:r w:rsidR="009631E9">
        <w:t>moteur</w:t>
      </w:r>
      <w:proofErr w:type="gramEnd"/>
      <w:r w:rsidR="009631E9">
        <w:t xml:space="preserve"> de dynamisme, de vitalité et d’attractivité;</w:t>
      </w:r>
    </w:p>
    <w:p w14:paraId="0E1874BE" w14:textId="6AE90419" w:rsidR="00E52DBB" w:rsidRDefault="00E52DBB" w:rsidP="00E52DBB">
      <w:pPr>
        <w:pStyle w:val="Paragraphedeliste"/>
        <w:numPr>
          <w:ilvl w:val="0"/>
          <w:numId w:val="13"/>
        </w:numPr>
        <w:spacing w:after="0" w:line="240" w:lineRule="auto"/>
        <w:jc w:val="both"/>
        <w:rPr>
          <w:sz w:val="21"/>
          <w:szCs w:val="21"/>
        </w:rPr>
      </w:pPr>
      <w:r w:rsidRPr="00C2026B">
        <w:rPr>
          <w:sz w:val="21"/>
          <w:szCs w:val="21"/>
        </w:rPr>
        <w:t>Il vise à soutenir les activités pour une utilisation permanente et sur du long terme</w:t>
      </w:r>
      <w:r>
        <w:rPr>
          <w:sz w:val="21"/>
          <w:szCs w:val="21"/>
        </w:rPr>
        <w:t>,</w:t>
      </w:r>
      <w:r w:rsidRPr="00C2026B">
        <w:rPr>
          <w:sz w:val="21"/>
          <w:szCs w:val="21"/>
        </w:rPr>
        <w:t xml:space="preserve"> le matériel acquis ou les infrastructures développées</w:t>
      </w:r>
      <w:r w:rsidR="009631E9">
        <w:rPr>
          <w:sz w:val="21"/>
          <w:szCs w:val="21"/>
        </w:rPr>
        <w:t>;</w:t>
      </w:r>
    </w:p>
    <w:p w14:paraId="5B43621B" w14:textId="5DD492DA" w:rsidR="00E52DBB" w:rsidRPr="00C2026B" w:rsidRDefault="00E52DBB" w:rsidP="00E52DBB">
      <w:pPr>
        <w:pStyle w:val="Paragraphedeliste"/>
        <w:numPr>
          <w:ilvl w:val="0"/>
          <w:numId w:val="13"/>
        </w:numPr>
        <w:spacing w:after="0" w:line="240" w:lineRule="auto"/>
        <w:jc w:val="both"/>
        <w:rPr>
          <w:sz w:val="21"/>
          <w:szCs w:val="21"/>
        </w:rPr>
      </w:pPr>
      <w:r w:rsidRPr="00C2026B">
        <w:rPr>
          <w:sz w:val="21"/>
          <w:szCs w:val="21"/>
        </w:rPr>
        <w:t>Une attention particulière sera portée aux projets qui favorisent le partage et la mutualisation des équipements entre organismes ou sur le territoire de plusieurs municipalités</w:t>
      </w:r>
      <w:r w:rsidR="009631E9">
        <w:rPr>
          <w:sz w:val="21"/>
          <w:szCs w:val="21"/>
        </w:rPr>
        <w:t>;</w:t>
      </w:r>
    </w:p>
    <w:p w14:paraId="431791C8" w14:textId="25B8F20F" w:rsidR="00E52DBB" w:rsidRPr="00C2026B" w:rsidRDefault="00E52DBB" w:rsidP="00E52DBB">
      <w:pPr>
        <w:pStyle w:val="Paragraphedeliste"/>
        <w:numPr>
          <w:ilvl w:val="0"/>
          <w:numId w:val="13"/>
        </w:numPr>
        <w:spacing w:after="0" w:line="240" w:lineRule="auto"/>
        <w:jc w:val="both"/>
        <w:rPr>
          <w:sz w:val="21"/>
          <w:szCs w:val="21"/>
        </w:rPr>
      </w:pPr>
      <w:r w:rsidRPr="00C2026B">
        <w:rPr>
          <w:sz w:val="21"/>
          <w:szCs w:val="21"/>
        </w:rPr>
        <w:t>Il peut s’agir de l’acquisition d’équipements spécialisés (</w:t>
      </w:r>
      <w:r w:rsidR="00AB4655">
        <w:rPr>
          <w:sz w:val="21"/>
          <w:szCs w:val="21"/>
        </w:rPr>
        <w:t>ex</w:t>
      </w:r>
      <w:r w:rsidR="00AB4655" w:rsidRPr="00AB4655">
        <w:rPr>
          <w:sz w:val="21"/>
          <w:szCs w:val="21"/>
        </w:rPr>
        <w:t>: support d’exposition, système de son, système d’éclairage, rideaux de scène, praticables...).</w:t>
      </w:r>
    </w:p>
    <w:p w14:paraId="7A4075AD" w14:textId="2176FBD2" w:rsidR="00E52DBB" w:rsidRPr="00C2026B" w:rsidRDefault="00E52DBB" w:rsidP="00E52DBB">
      <w:pPr>
        <w:pStyle w:val="Paragraphedeliste"/>
        <w:numPr>
          <w:ilvl w:val="0"/>
          <w:numId w:val="13"/>
        </w:numPr>
        <w:spacing w:after="0" w:line="240" w:lineRule="auto"/>
        <w:jc w:val="both"/>
        <w:rPr>
          <w:sz w:val="21"/>
          <w:szCs w:val="21"/>
        </w:rPr>
      </w:pPr>
      <w:r w:rsidRPr="00C2026B">
        <w:rPr>
          <w:sz w:val="21"/>
          <w:szCs w:val="21"/>
        </w:rPr>
        <w:t>Il peut s’agir de contribuer au développement d’infrastructures culturelles (ex. aménagement de locaux, rénovations), installations et aménagements physiques (ex. bornes</w:t>
      </w:r>
      <w:r w:rsidR="00AB4655">
        <w:rPr>
          <w:sz w:val="21"/>
          <w:szCs w:val="21"/>
        </w:rPr>
        <w:t xml:space="preserve"> d’exposition</w:t>
      </w:r>
      <w:r w:rsidRPr="00C2026B">
        <w:rPr>
          <w:sz w:val="21"/>
          <w:szCs w:val="21"/>
        </w:rPr>
        <w:t xml:space="preserve">, installation </w:t>
      </w:r>
      <w:r w:rsidR="009631E9">
        <w:rPr>
          <w:sz w:val="21"/>
          <w:szCs w:val="21"/>
        </w:rPr>
        <w:t>d’</w:t>
      </w:r>
      <w:r w:rsidRPr="00C2026B">
        <w:rPr>
          <w:sz w:val="21"/>
          <w:szCs w:val="21"/>
        </w:rPr>
        <w:t>œuvre d’art)</w:t>
      </w:r>
      <w:r>
        <w:rPr>
          <w:sz w:val="21"/>
          <w:szCs w:val="21"/>
        </w:rPr>
        <w:t>.</w:t>
      </w:r>
    </w:p>
    <w:p w14:paraId="15EF6DC1" w14:textId="77777777" w:rsidR="00E52DBB" w:rsidRDefault="00E52DBB" w:rsidP="00E52DBB">
      <w:pPr>
        <w:spacing w:after="0" w:line="240" w:lineRule="auto"/>
        <w:jc w:val="both"/>
        <w:rPr>
          <w:rFonts w:cstheme="minorHAnsi"/>
          <w:spacing w:val="-3"/>
          <w:sz w:val="21"/>
          <w:szCs w:val="21"/>
        </w:rPr>
      </w:pPr>
    </w:p>
    <w:p w14:paraId="5DA00261" w14:textId="25B65D71" w:rsidR="00E52DBB" w:rsidRPr="005B7314" w:rsidRDefault="00E52DBB" w:rsidP="005B7314">
      <w:pPr>
        <w:spacing w:after="0"/>
        <w:jc w:val="both"/>
        <w:rPr>
          <w:b/>
          <w:bCs/>
          <w:color w:val="1F497D" w:themeColor="text2"/>
          <w:sz w:val="24"/>
          <w:szCs w:val="24"/>
        </w:rPr>
      </w:pPr>
      <w:r w:rsidRPr="005B7314">
        <w:rPr>
          <w:b/>
          <w:bCs/>
          <w:color w:val="1F497D" w:themeColor="text2"/>
          <w:sz w:val="24"/>
          <w:szCs w:val="24"/>
        </w:rPr>
        <w:t>Projets non</w:t>
      </w:r>
      <w:r w:rsidR="00941497">
        <w:rPr>
          <w:b/>
          <w:bCs/>
          <w:color w:val="1F497D" w:themeColor="text2"/>
          <w:sz w:val="24"/>
          <w:szCs w:val="24"/>
        </w:rPr>
        <w:t xml:space="preserve"> </w:t>
      </w:r>
      <w:r w:rsidRPr="005B7314">
        <w:rPr>
          <w:b/>
          <w:bCs/>
          <w:color w:val="1F497D" w:themeColor="text2"/>
          <w:sz w:val="24"/>
          <w:szCs w:val="24"/>
        </w:rPr>
        <w:t>admissibles</w:t>
      </w:r>
    </w:p>
    <w:p w14:paraId="5E88367A" w14:textId="77777777" w:rsidR="00E52DBB" w:rsidRPr="00C2026B" w:rsidRDefault="00E52DBB" w:rsidP="00E52DBB">
      <w:pPr>
        <w:pStyle w:val="Paragraphedeliste"/>
        <w:numPr>
          <w:ilvl w:val="0"/>
          <w:numId w:val="14"/>
        </w:numPr>
        <w:spacing w:after="0" w:line="240" w:lineRule="auto"/>
        <w:jc w:val="both"/>
        <w:rPr>
          <w:sz w:val="21"/>
          <w:szCs w:val="21"/>
        </w:rPr>
      </w:pPr>
      <w:r w:rsidRPr="00C2026B">
        <w:rPr>
          <w:sz w:val="21"/>
          <w:szCs w:val="21"/>
        </w:rPr>
        <w:t>Les projets déjà réalisés;</w:t>
      </w:r>
    </w:p>
    <w:p w14:paraId="2A9ECE19" w14:textId="77777777" w:rsidR="00E52DBB" w:rsidRPr="00C2026B" w:rsidRDefault="00E52DBB" w:rsidP="00E52DBB">
      <w:pPr>
        <w:pStyle w:val="Paragraphedeliste"/>
        <w:numPr>
          <w:ilvl w:val="0"/>
          <w:numId w:val="14"/>
        </w:numPr>
        <w:spacing w:after="0" w:line="240" w:lineRule="auto"/>
        <w:jc w:val="both"/>
        <w:rPr>
          <w:rFonts w:cstheme="minorHAnsi"/>
          <w:sz w:val="21"/>
          <w:szCs w:val="21"/>
        </w:rPr>
      </w:pPr>
      <w:r w:rsidRPr="00C2026B">
        <w:rPr>
          <w:rFonts w:cstheme="minorHAnsi"/>
          <w:sz w:val="21"/>
          <w:szCs w:val="21"/>
        </w:rPr>
        <w:t>Les projets qui consistent en des études, des démarches, des plans d’action ou des planifications;</w:t>
      </w:r>
    </w:p>
    <w:p w14:paraId="29555E83" w14:textId="77777777" w:rsidR="00E52DBB" w:rsidRPr="00C2026B" w:rsidRDefault="00E52DBB" w:rsidP="00E52DBB">
      <w:pPr>
        <w:pStyle w:val="Paragraphedeliste"/>
        <w:numPr>
          <w:ilvl w:val="0"/>
          <w:numId w:val="14"/>
        </w:numPr>
        <w:spacing w:after="0" w:line="240" w:lineRule="auto"/>
        <w:jc w:val="both"/>
        <w:rPr>
          <w:sz w:val="21"/>
          <w:szCs w:val="21"/>
        </w:rPr>
      </w:pPr>
      <w:r w:rsidRPr="00C2026B">
        <w:rPr>
          <w:sz w:val="21"/>
          <w:szCs w:val="21"/>
        </w:rPr>
        <w:t>Les projets qui pourraient être financés en totalité par un programme d'aide financière du gouvernement du Québec et dont les crédits sont disponibles;</w:t>
      </w:r>
    </w:p>
    <w:p w14:paraId="4B17A1BA" w14:textId="77777777" w:rsidR="00E52DBB" w:rsidRPr="00C2026B" w:rsidRDefault="00E52DBB" w:rsidP="00E52DBB">
      <w:pPr>
        <w:pStyle w:val="Paragraphedeliste"/>
        <w:numPr>
          <w:ilvl w:val="0"/>
          <w:numId w:val="14"/>
        </w:numPr>
        <w:spacing w:after="0" w:line="240" w:lineRule="auto"/>
        <w:jc w:val="both"/>
        <w:rPr>
          <w:sz w:val="21"/>
          <w:szCs w:val="21"/>
        </w:rPr>
      </w:pPr>
      <w:r w:rsidRPr="00C2026B">
        <w:rPr>
          <w:sz w:val="21"/>
          <w:szCs w:val="21"/>
        </w:rPr>
        <w:t>Les projets reliés au lieu de culte, sauf s’il s’agit d’une reconversion du bâtiment pour lui donner une autre vocation que religieuse (ex. : la conversion d’une église favorisant le développement culturel et l’accès à la culture pour l’ensemble de la population serait admissible).</w:t>
      </w:r>
    </w:p>
    <w:p w14:paraId="64A44A1D" w14:textId="35EBDCA8" w:rsidR="00C34831" w:rsidRDefault="00C34831">
      <w:pPr>
        <w:spacing w:after="160" w:line="259" w:lineRule="auto"/>
        <w:rPr>
          <w:sz w:val="21"/>
          <w:szCs w:val="21"/>
        </w:rPr>
      </w:pPr>
      <w:r>
        <w:rPr>
          <w:sz w:val="21"/>
          <w:szCs w:val="21"/>
        </w:rPr>
        <w:br w:type="page"/>
      </w:r>
    </w:p>
    <w:p w14:paraId="79B715D0" w14:textId="77777777" w:rsidR="00941497" w:rsidRPr="00941497" w:rsidRDefault="00941497" w:rsidP="00941497">
      <w:pPr>
        <w:spacing w:after="0"/>
        <w:jc w:val="both"/>
        <w:rPr>
          <w:b/>
          <w:bCs/>
          <w:color w:val="1F497D" w:themeColor="text2"/>
          <w:sz w:val="24"/>
          <w:szCs w:val="24"/>
        </w:rPr>
      </w:pPr>
      <w:r w:rsidRPr="00941497">
        <w:rPr>
          <w:b/>
          <w:bCs/>
          <w:color w:val="1F497D" w:themeColor="text2"/>
          <w:sz w:val="24"/>
          <w:szCs w:val="24"/>
        </w:rPr>
        <w:lastRenderedPageBreak/>
        <w:t>Dépenses admissibles</w:t>
      </w:r>
    </w:p>
    <w:p w14:paraId="7FCCC3EB" w14:textId="77777777" w:rsidR="00941497" w:rsidRPr="00941497" w:rsidRDefault="00941497" w:rsidP="00941497">
      <w:pPr>
        <w:pStyle w:val="Paragraphedeliste"/>
        <w:numPr>
          <w:ilvl w:val="0"/>
          <w:numId w:val="14"/>
        </w:numPr>
        <w:spacing w:after="0" w:line="240" w:lineRule="auto"/>
        <w:jc w:val="both"/>
        <w:rPr>
          <w:sz w:val="21"/>
          <w:szCs w:val="21"/>
        </w:rPr>
      </w:pPr>
      <w:r w:rsidRPr="00941497">
        <w:rPr>
          <w:sz w:val="21"/>
          <w:szCs w:val="21"/>
        </w:rPr>
        <w:t>Les achats de matériels et équipements et leur installation;</w:t>
      </w:r>
    </w:p>
    <w:p w14:paraId="6D851C35" w14:textId="77777777" w:rsidR="00941497" w:rsidRPr="00941497" w:rsidRDefault="00941497" w:rsidP="00941497">
      <w:pPr>
        <w:pStyle w:val="Paragraphedeliste"/>
        <w:numPr>
          <w:ilvl w:val="0"/>
          <w:numId w:val="14"/>
        </w:numPr>
        <w:spacing w:after="0" w:line="240" w:lineRule="auto"/>
        <w:jc w:val="both"/>
        <w:rPr>
          <w:sz w:val="21"/>
          <w:szCs w:val="21"/>
        </w:rPr>
      </w:pPr>
      <w:r w:rsidRPr="00941497">
        <w:rPr>
          <w:sz w:val="21"/>
          <w:szCs w:val="21"/>
        </w:rPr>
        <w:t xml:space="preserve">Les coûts de construction, d’aménagement, de réalisation d’infrastructures. </w:t>
      </w:r>
    </w:p>
    <w:p w14:paraId="347CF425" w14:textId="77777777" w:rsidR="00E52DBB" w:rsidRPr="00C2026B" w:rsidRDefault="00E52DBB" w:rsidP="00E52DBB">
      <w:pPr>
        <w:spacing w:after="0" w:line="240" w:lineRule="auto"/>
        <w:jc w:val="both"/>
        <w:rPr>
          <w:sz w:val="21"/>
          <w:szCs w:val="21"/>
        </w:rPr>
      </w:pPr>
    </w:p>
    <w:p w14:paraId="748BEDB0" w14:textId="003E43E3" w:rsidR="00E52DBB" w:rsidRPr="005B7314" w:rsidRDefault="00E52DBB" w:rsidP="005B7314">
      <w:pPr>
        <w:spacing w:after="0"/>
        <w:jc w:val="both"/>
        <w:rPr>
          <w:b/>
          <w:bCs/>
          <w:color w:val="1F497D" w:themeColor="text2"/>
          <w:sz w:val="24"/>
          <w:szCs w:val="24"/>
        </w:rPr>
      </w:pPr>
      <w:r w:rsidRPr="005B7314">
        <w:rPr>
          <w:b/>
          <w:bCs/>
          <w:color w:val="1F497D" w:themeColor="text2"/>
          <w:sz w:val="24"/>
          <w:szCs w:val="24"/>
        </w:rPr>
        <w:t>Dépenses non</w:t>
      </w:r>
      <w:r w:rsidR="00941497">
        <w:rPr>
          <w:b/>
          <w:bCs/>
          <w:color w:val="1F497D" w:themeColor="text2"/>
          <w:sz w:val="24"/>
          <w:szCs w:val="24"/>
        </w:rPr>
        <w:t xml:space="preserve"> </w:t>
      </w:r>
      <w:r w:rsidRPr="005B7314">
        <w:rPr>
          <w:b/>
          <w:bCs/>
          <w:color w:val="1F497D" w:themeColor="text2"/>
          <w:sz w:val="24"/>
          <w:szCs w:val="24"/>
        </w:rPr>
        <w:t>admissibles</w:t>
      </w:r>
    </w:p>
    <w:p w14:paraId="372A7CBD"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Le déficit d’opération d’un organisme admissible, le remboursement d’emprunts ou le renflouement de son fonds de roulement à moins que cela s’inscrive à l’intérieur d’un plan de redressement faisant partie du projet;</w:t>
      </w:r>
    </w:p>
    <w:p w14:paraId="7400259D"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Les dépenses effectuées avant la date de dépôt de projet;</w:t>
      </w:r>
    </w:p>
    <w:p w14:paraId="44AFF8C3"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Les dépenses liées à des projets déjà réalisés;</w:t>
      </w:r>
    </w:p>
    <w:p w14:paraId="2DE72D14"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Les dépenses déjà payées par le gouvernement du Québec, pour un même projet;</w:t>
      </w:r>
    </w:p>
    <w:p w14:paraId="18B922BF"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Les dépenses relatives aux éléments faisant partie du plan d’immobilisation des établissements publics en santé ou couvert par un programme sous le champ d’application du ministère de la Santé et des Services sociaux (ex. : équipement médical pour un hôpital);</w:t>
      </w:r>
    </w:p>
    <w:p w14:paraId="1176C1FF"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Toute dépense qui n’est pas directement liée au projet;</w:t>
      </w:r>
    </w:p>
    <w:p w14:paraId="13FD077D"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Toute dépense visant le déplacement d’une entreprise provenant de l’extérieur de la région administrative;</w:t>
      </w:r>
    </w:p>
    <w:p w14:paraId="6D15148F"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Toute subvention à l’administration gouvernementale, à l’exception des organismes des réseaux du milieu de l’éducation;</w:t>
      </w:r>
    </w:p>
    <w:p w14:paraId="5CC29D18"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Toute dépense liée à des activités encadrées par des règles budgétaires approuvées par le gouvernement du Québec;</w:t>
      </w:r>
    </w:p>
    <w:p w14:paraId="31119855" w14:textId="77777777" w:rsidR="00E52DBB" w:rsidRPr="00C2026B" w:rsidRDefault="00E52DBB" w:rsidP="00E52DBB">
      <w:pPr>
        <w:pStyle w:val="Paragraphedeliste"/>
        <w:numPr>
          <w:ilvl w:val="0"/>
          <w:numId w:val="16"/>
        </w:numPr>
        <w:autoSpaceDE w:val="0"/>
        <w:autoSpaceDN w:val="0"/>
        <w:adjustRightInd w:val="0"/>
        <w:spacing w:after="0" w:line="240" w:lineRule="auto"/>
        <w:ind w:left="360"/>
        <w:jc w:val="both"/>
        <w:rPr>
          <w:rFonts w:ascii="0V!™ò" w:hAnsi="0V!™ò" w:cs="0V!™ò"/>
          <w:sz w:val="21"/>
          <w:szCs w:val="21"/>
        </w:rPr>
      </w:pPr>
      <w:r w:rsidRPr="00C2026B">
        <w:rPr>
          <w:rFonts w:ascii="0V!™ò" w:hAnsi="0V!™ò" w:cs="0V!™ò"/>
          <w:sz w:val="21"/>
          <w:szCs w:val="21"/>
        </w:rPr>
        <w:t>Toute dépense visant des entreprises inscrites au registre des entreprises non admissibles aux contrats publics;</w:t>
      </w:r>
    </w:p>
    <w:p w14:paraId="0B0DBCF7" w14:textId="77777777" w:rsidR="00E52DBB" w:rsidRPr="00C2026B" w:rsidRDefault="00E52DBB" w:rsidP="00E52DBB">
      <w:pPr>
        <w:pStyle w:val="Paragraphedeliste"/>
        <w:numPr>
          <w:ilvl w:val="0"/>
          <w:numId w:val="16"/>
        </w:numPr>
        <w:autoSpaceDE w:val="0"/>
        <w:autoSpaceDN w:val="0"/>
        <w:adjustRightInd w:val="0"/>
        <w:spacing w:after="0" w:line="240" w:lineRule="auto"/>
        <w:ind w:left="360"/>
        <w:rPr>
          <w:rFonts w:ascii="0V!™ò" w:hAnsi="0V!™ò" w:cs="0V!™ò"/>
          <w:sz w:val="21"/>
          <w:szCs w:val="21"/>
        </w:rPr>
      </w:pPr>
      <w:r w:rsidRPr="00C2026B">
        <w:rPr>
          <w:rFonts w:ascii="0V!™ò" w:hAnsi="0V!™ò" w:cs="0V!™ò"/>
          <w:sz w:val="21"/>
          <w:szCs w:val="21"/>
        </w:rPr>
        <w:t>Toute forme de prêt;</w:t>
      </w:r>
    </w:p>
    <w:p w14:paraId="2916F92B" w14:textId="77777777" w:rsidR="00E52DBB" w:rsidRPr="00C2026B" w:rsidRDefault="00E52DBB" w:rsidP="00E52DBB">
      <w:pPr>
        <w:pStyle w:val="Paragraphedeliste"/>
        <w:numPr>
          <w:ilvl w:val="0"/>
          <w:numId w:val="16"/>
        </w:numPr>
        <w:autoSpaceDE w:val="0"/>
        <w:autoSpaceDN w:val="0"/>
        <w:adjustRightInd w:val="0"/>
        <w:spacing w:after="0" w:line="240" w:lineRule="auto"/>
        <w:ind w:left="360"/>
        <w:rPr>
          <w:rFonts w:ascii="0V!™ò" w:hAnsi="0V!™ò" w:cs="0V!™ò"/>
          <w:sz w:val="21"/>
          <w:szCs w:val="21"/>
        </w:rPr>
      </w:pPr>
      <w:r w:rsidRPr="00C2026B">
        <w:rPr>
          <w:rFonts w:ascii="0V!™ò" w:hAnsi="0V!™ò" w:cs="0V!™ò"/>
          <w:sz w:val="21"/>
          <w:szCs w:val="21"/>
        </w:rPr>
        <w:t>Toute forme de garantie de prêt;</w:t>
      </w:r>
    </w:p>
    <w:p w14:paraId="7161AB41" w14:textId="77777777" w:rsidR="00E52DBB" w:rsidRPr="00C2026B" w:rsidRDefault="00E52DBB" w:rsidP="00E52DBB">
      <w:pPr>
        <w:pStyle w:val="Paragraphedeliste"/>
        <w:numPr>
          <w:ilvl w:val="0"/>
          <w:numId w:val="15"/>
        </w:numPr>
        <w:spacing w:after="0" w:line="240" w:lineRule="auto"/>
        <w:jc w:val="both"/>
        <w:rPr>
          <w:sz w:val="21"/>
          <w:szCs w:val="21"/>
        </w:rPr>
      </w:pPr>
      <w:r w:rsidRPr="00C2026B">
        <w:rPr>
          <w:rFonts w:ascii="0V!™ò" w:hAnsi="0V!™ò" w:cs="0V!™ò"/>
          <w:sz w:val="21"/>
          <w:szCs w:val="21"/>
        </w:rPr>
        <w:t>Toute forme de prise de participation;</w:t>
      </w:r>
    </w:p>
    <w:p w14:paraId="4AF3C523" w14:textId="77777777" w:rsidR="00E52DBB" w:rsidRPr="00C2026B" w:rsidRDefault="00E52DBB" w:rsidP="00E52DBB">
      <w:pPr>
        <w:pStyle w:val="Paragraphedeliste"/>
        <w:numPr>
          <w:ilvl w:val="0"/>
          <w:numId w:val="15"/>
        </w:numPr>
        <w:spacing w:after="0" w:line="240" w:lineRule="auto"/>
        <w:jc w:val="both"/>
        <w:rPr>
          <w:sz w:val="21"/>
          <w:szCs w:val="21"/>
        </w:rPr>
      </w:pPr>
      <w:r w:rsidRPr="00C2026B">
        <w:rPr>
          <w:rFonts w:cstheme="minorHAnsi"/>
          <w:sz w:val="21"/>
          <w:szCs w:val="21"/>
        </w:rPr>
        <w:t xml:space="preserve">Toute dépense liée à la location de salles ou de locaux. </w:t>
      </w:r>
    </w:p>
    <w:p w14:paraId="4B8EC481" w14:textId="77777777" w:rsidR="00E52DBB" w:rsidRPr="00E52DBB" w:rsidRDefault="00E52DBB" w:rsidP="00C95C6E">
      <w:pPr>
        <w:spacing w:after="160" w:line="259" w:lineRule="auto"/>
      </w:pPr>
    </w:p>
    <w:p w14:paraId="2ADA644D" w14:textId="77777777" w:rsidR="00E52DBB" w:rsidRPr="005B7314" w:rsidRDefault="00E52DBB" w:rsidP="005B7314">
      <w:pPr>
        <w:spacing w:after="0"/>
        <w:jc w:val="both"/>
        <w:rPr>
          <w:b/>
          <w:bCs/>
          <w:color w:val="1F497D" w:themeColor="text2"/>
          <w:sz w:val="24"/>
          <w:szCs w:val="24"/>
        </w:rPr>
      </w:pPr>
      <w:r w:rsidRPr="005B7314">
        <w:rPr>
          <w:b/>
          <w:bCs/>
          <w:color w:val="1F497D" w:themeColor="text2"/>
          <w:sz w:val="24"/>
          <w:szCs w:val="24"/>
        </w:rPr>
        <w:t>Aide financière</w:t>
      </w:r>
    </w:p>
    <w:p w14:paraId="1746B74A" w14:textId="77777777" w:rsidR="00E52DBB" w:rsidRDefault="00E52DBB" w:rsidP="00E52DBB">
      <w:pPr>
        <w:pStyle w:val="Paragraphedeliste"/>
        <w:numPr>
          <w:ilvl w:val="0"/>
          <w:numId w:val="17"/>
        </w:numPr>
        <w:spacing w:after="0" w:line="240" w:lineRule="auto"/>
        <w:jc w:val="both"/>
        <w:rPr>
          <w:sz w:val="21"/>
          <w:szCs w:val="21"/>
        </w:rPr>
      </w:pPr>
      <w:r w:rsidRPr="00C2026B">
        <w:rPr>
          <w:sz w:val="21"/>
          <w:szCs w:val="21"/>
        </w:rPr>
        <w:t>L’aide financière est octroyée sous forme de contribution non remboursable.</w:t>
      </w:r>
    </w:p>
    <w:p w14:paraId="777A1C51" w14:textId="77777777" w:rsidR="00743E78" w:rsidRPr="00743E78" w:rsidRDefault="00743E78" w:rsidP="00E52DBB">
      <w:pPr>
        <w:pStyle w:val="Paragraphedeliste"/>
        <w:numPr>
          <w:ilvl w:val="0"/>
          <w:numId w:val="17"/>
        </w:numPr>
        <w:spacing w:after="0" w:line="240" w:lineRule="auto"/>
        <w:jc w:val="both"/>
        <w:rPr>
          <w:sz w:val="21"/>
          <w:szCs w:val="21"/>
        </w:rPr>
      </w:pPr>
      <w:bookmarkStart w:id="0" w:name="_Hlk159248277"/>
      <w:r>
        <w:t xml:space="preserve">Les projets devront être réalisés d'ici décembre 2025. </w:t>
      </w:r>
    </w:p>
    <w:bookmarkEnd w:id="0"/>
    <w:p w14:paraId="0EF25925" w14:textId="6A37BDD2" w:rsidR="00E52DBB" w:rsidRPr="00C2026B" w:rsidRDefault="00E52DBB" w:rsidP="00E52DBB">
      <w:pPr>
        <w:pStyle w:val="Paragraphedeliste"/>
        <w:numPr>
          <w:ilvl w:val="0"/>
          <w:numId w:val="17"/>
        </w:numPr>
        <w:spacing w:after="0" w:line="240" w:lineRule="auto"/>
        <w:jc w:val="both"/>
        <w:rPr>
          <w:sz w:val="21"/>
          <w:szCs w:val="21"/>
        </w:rPr>
      </w:pPr>
      <w:r w:rsidRPr="00C2026B">
        <w:rPr>
          <w:sz w:val="21"/>
          <w:szCs w:val="21"/>
        </w:rPr>
        <w:t xml:space="preserve">L’aide financière peut </w:t>
      </w:r>
      <w:r w:rsidRPr="007853E9">
        <w:rPr>
          <w:sz w:val="21"/>
          <w:szCs w:val="21"/>
        </w:rPr>
        <w:t xml:space="preserve">atteindre </w:t>
      </w:r>
      <w:r w:rsidRPr="007853E9">
        <w:rPr>
          <w:sz w:val="21"/>
          <w:szCs w:val="21"/>
          <w:u w:val="single"/>
        </w:rPr>
        <w:t>90 % des dépenses admissibles.</w:t>
      </w:r>
    </w:p>
    <w:p w14:paraId="025289F5" w14:textId="77777777" w:rsidR="00E52DBB" w:rsidRPr="00C2026B" w:rsidRDefault="00E52DBB" w:rsidP="00E52DBB">
      <w:pPr>
        <w:pStyle w:val="Paragraphedeliste"/>
        <w:numPr>
          <w:ilvl w:val="0"/>
          <w:numId w:val="17"/>
        </w:numPr>
        <w:spacing w:after="0" w:line="240" w:lineRule="auto"/>
        <w:jc w:val="both"/>
        <w:rPr>
          <w:sz w:val="21"/>
          <w:szCs w:val="21"/>
        </w:rPr>
      </w:pPr>
      <w:r w:rsidRPr="00272092">
        <w:rPr>
          <w:b/>
          <w:bCs/>
          <w:sz w:val="21"/>
          <w:szCs w:val="21"/>
        </w:rPr>
        <w:t>L’aide financière est au minimum de 5 000 $ par projet et limitée à 10 000 $ par projet</w:t>
      </w:r>
      <w:r w:rsidRPr="00C2026B">
        <w:rPr>
          <w:sz w:val="21"/>
          <w:szCs w:val="21"/>
        </w:rPr>
        <w:t>.</w:t>
      </w:r>
    </w:p>
    <w:p w14:paraId="3383213F" w14:textId="77777777" w:rsidR="00E52DBB" w:rsidRPr="00C2026B" w:rsidRDefault="00E52DBB" w:rsidP="00E52DBB">
      <w:pPr>
        <w:pStyle w:val="Paragraphedeliste"/>
        <w:numPr>
          <w:ilvl w:val="0"/>
          <w:numId w:val="17"/>
        </w:numPr>
        <w:spacing w:after="0" w:line="240" w:lineRule="auto"/>
        <w:jc w:val="both"/>
        <w:rPr>
          <w:sz w:val="21"/>
          <w:szCs w:val="21"/>
        </w:rPr>
      </w:pPr>
      <w:r w:rsidRPr="00C2026B">
        <w:rPr>
          <w:sz w:val="21"/>
          <w:szCs w:val="21"/>
        </w:rPr>
        <w:t>La contribution du promoteur ou des autres partenaires non-gouvernementaux est d’au moins 10</w:t>
      </w:r>
      <w:r>
        <w:rPr>
          <w:sz w:val="21"/>
          <w:szCs w:val="21"/>
        </w:rPr>
        <w:t> </w:t>
      </w:r>
      <w:r w:rsidRPr="00C2026B">
        <w:rPr>
          <w:sz w:val="21"/>
          <w:szCs w:val="21"/>
        </w:rPr>
        <w:t xml:space="preserve">% </w:t>
      </w:r>
      <w:r w:rsidRPr="00694B06">
        <w:rPr>
          <w:sz w:val="21"/>
          <w:szCs w:val="21"/>
        </w:rPr>
        <w:t>de l’aide financière accordée dans le cadre de l’entente et doit prendre la forme d’une contribution en ressources monétaires</w:t>
      </w:r>
      <w:r w:rsidRPr="00C2026B">
        <w:rPr>
          <w:sz w:val="21"/>
          <w:szCs w:val="21"/>
        </w:rPr>
        <w:t>.</w:t>
      </w:r>
    </w:p>
    <w:p w14:paraId="489F2BEE" w14:textId="77777777" w:rsidR="00E52DBB" w:rsidRPr="00C2026B" w:rsidRDefault="00E52DBB" w:rsidP="00E52DBB">
      <w:pPr>
        <w:pStyle w:val="Paragraphedeliste"/>
        <w:numPr>
          <w:ilvl w:val="0"/>
          <w:numId w:val="17"/>
        </w:numPr>
        <w:spacing w:after="0" w:line="240" w:lineRule="auto"/>
        <w:jc w:val="both"/>
        <w:rPr>
          <w:rFonts w:cstheme="minorHAnsi"/>
          <w:sz w:val="21"/>
          <w:szCs w:val="21"/>
        </w:rPr>
      </w:pPr>
      <w:r w:rsidRPr="00C2026B">
        <w:rPr>
          <w:rFonts w:cstheme="minorHAnsi"/>
          <w:sz w:val="21"/>
          <w:szCs w:val="21"/>
        </w:rPr>
        <w:t>L’aide financière octroyée à un organisme admissible pour la réalisation d’un projet doit respecter, le cas échéant, les règles de cumul de tout autre programme gouvernemental contribuant au montage financier.</w:t>
      </w:r>
    </w:p>
    <w:p w14:paraId="6D357C3F" w14:textId="77777777" w:rsidR="00E52DBB" w:rsidRPr="00E52DBB" w:rsidRDefault="00E52DBB" w:rsidP="00C95C6E">
      <w:pPr>
        <w:spacing w:after="160" w:line="259" w:lineRule="auto"/>
      </w:pPr>
    </w:p>
    <w:p w14:paraId="5A482C46" w14:textId="77777777" w:rsidR="00E52DBB" w:rsidRPr="00C2026B" w:rsidRDefault="00E52DBB" w:rsidP="005B7314">
      <w:pPr>
        <w:spacing w:after="0"/>
        <w:jc w:val="both"/>
        <w:rPr>
          <w:b/>
          <w:bCs/>
          <w:sz w:val="21"/>
          <w:szCs w:val="21"/>
        </w:rPr>
      </w:pPr>
      <w:r w:rsidRPr="005B7314">
        <w:rPr>
          <w:b/>
          <w:bCs/>
          <w:color w:val="1F497D" w:themeColor="text2"/>
          <w:sz w:val="24"/>
          <w:szCs w:val="24"/>
        </w:rPr>
        <w:t>Critères de sélection</w:t>
      </w:r>
    </w:p>
    <w:p w14:paraId="1DD75884" w14:textId="77777777" w:rsidR="00E52DBB" w:rsidRPr="00C2026B" w:rsidRDefault="00E52DBB" w:rsidP="00E52DBB">
      <w:pPr>
        <w:spacing w:after="0" w:line="240" w:lineRule="auto"/>
        <w:jc w:val="both"/>
        <w:rPr>
          <w:sz w:val="21"/>
          <w:szCs w:val="21"/>
        </w:rPr>
      </w:pPr>
      <w:r w:rsidRPr="00C2026B">
        <w:rPr>
          <w:sz w:val="21"/>
          <w:szCs w:val="21"/>
        </w:rPr>
        <w:t xml:space="preserve">Les projets admissibles sont priorisés et choisis par chaque MRC selon les critères suivants : </w:t>
      </w:r>
    </w:p>
    <w:p w14:paraId="696B86AF" w14:textId="77777777" w:rsidR="00E52DBB" w:rsidRDefault="00E52DBB" w:rsidP="00E52DBB">
      <w:pPr>
        <w:pStyle w:val="Paragraphedeliste"/>
        <w:numPr>
          <w:ilvl w:val="0"/>
          <w:numId w:val="18"/>
        </w:numPr>
        <w:spacing w:after="0" w:line="240" w:lineRule="auto"/>
        <w:jc w:val="both"/>
        <w:rPr>
          <w:sz w:val="21"/>
          <w:szCs w:val="21"/>
        </w:rPr>
      </w:pPr>
      <w:r w:rsidRPr="00C2026B">
        <w:rPr>
          <w:sz w:val="21"/>
          <w:szCs w:val="21"/>
        </w:rPr>
        <w:t>Les liens avec l’objectif général de l’entente;</w:t>
      </w:r>
    </w:p>
    <w:p w14:paraId="3A64BFD0" w14:textId="1C76A73F" w:rsidR="00E77BD4" w:rsidRPr="00C2026B" w:rsidRDefault="00E77BD4" w:rsidP="00E52DBB">
      <w:pPr>
        <w:pStyle w:val="Paragraphedeliste"/>
        <w:numPr>
          <w:ilvl w:val="0"/>
          <w:numId w:val="18"/>
        </w:numPr>
        <w:spacing w:after="0" w:line="240" w:lineRule="auto"/>
        <w:jc w:val="both"/>
        <w:rPr>
          <w:sz w:val="21"/>
          <w:szCs w:val="21"/>
        </w:rPr>
      </w:pPr>
      <w:r>
        <w:rPr>
          <w:sz w:val="21"/>
          <w:szCs w:val="21"/>
        </w:rPr>
        <w:t>L’aspect structurant du projet;</w:t>
      </w:r>
    </w:p>
    <w:p w14:paraId="5D1AD365" w14:textId="77777777" w:rsidR="00E52DBB" w:rsidRPr="00E77BD4" w:rsidRDefault="00E52DBB" w:rsidP="00E52DBB">
      <w:pPr>
        <w:pStyle w:val="Paragraphedeliste"/>
        <w:numPr>
          <w:ilvl w:val="0"/>
          <w:numId w:val="18"/>
        </w:numPr>
        <w:spacing w:after="0" w:line="240" w:lineRule="auto"/>
        <w:jc w:val="both"/>
        <w:rPr>
          <w:b/>
          <w:bCs/>
          <w:sz w:val="21"/>
          <w:szCs w:val="21"/>
        </w:rPr>
      </w:pPr>
      <w:r w:rsidRPr="00E77BD4">
        <w:rPr>
          <w:sz w:val="21"/>
          <w:szCs w:val="21"/>
        </w:rPr>
        <w:t>La démonstration que l’acquisition est compromise par une difficulté particulière à compléter le montage financier</w:t>
      </w:r>
      <w:r w:rsidRPr="00E77BD4">
        <w:rPr>
          <w:b/>
          <w:bCs/>
          <w:sz w:val="21"/>
          <w:szCs w:val="21"/>
        </w:rPr>
        <w:t xml:space="preserve"> ou par la </w:t>
      </w:r>
      <w:r w:rsidRPr="00E77BD4">
        <w:rPr>
          <w:b/>
          <w:bCs/>
          <w:sz w:val="21"/>
          <w:szCs w:val="21"/>
          <w:u w:val="single"/>
        </w:rPr>
        <w:t>non-admissibilité à tout autre programme de subventions;</w:t>
      </w:r>
    </w:p>
    <w:p w14:paraId="692CB224" w14:textId="77777777" w:rsidR="00E52DBB" w:rsidRPr="00C2026B" w:rsidRDefault="00E52DBB" w:rsidP="00E52DBB">
      <w:pPr>
        <w:pStyle w:val="Paragraphedeliste"/>
        <w:numPr>
          <w:ilvl w:val="0"/>
          <w:numId w:val="18"/>
        </w:numPr>
        <w:spacing w:after="0" w:line="240" w:lineRule="auto"/>
        <w:jc w:val="both"/>
        <w:rPr>
          <w:sz w:val="21"/>
          <w:szCs w:val="21"/>
        </w:rPr>
      </w:pPr>
      <w:r w:rsidRPr="003B1498">
        <w:rPr>
          <w:b/>
          <w:bCs/>
          <w:sz w:val="21"/>
          <w:szCs w:val="21"/>
        </w:rPr>
        <w:t>La concertation et/ou la mobilisation reliées à l’initiative, c’est-à-dire la volonté de partage et de mutualisation</w:t>
      </w:r>
      <w:r w:rsidRPr="00C2026B">
        <w:rPr>
          <w:sz w:val="21"/>
          <w:szCs w:val="21"/>
        </w:rPr>
        <w:t>;</w:t>
      </w:r>
    </w:p>
    <w:p w14:paraId="72BAF0DB" w14:textId="77777777" w:rsidR="00E52DBB" w:rsidRPr="00C2026B" w:rsidRDefault="00E52DBB" w:rsidP="00E52DBB">
      <w:pPr>
        <w:pStyle w:val="Paragraphedeliste"/>
        <w:numPr>
          <w:ilvl w:val="0"/>
          <w:numId w:val="18"/>
        </w:numPr>
        <w:spacing w:after="0" w:line="240" w:lineRule="auto"/>
        <w:jc w:val="both"/>
        <w:rPr>
          <w:sz w:val="21"/>
          <w:szCs w:val="21"/>
        </w:rPr>
      </w:pPr>
      <w:r>
        <w:rPr>
          <w:sz w:val="21"/>
          <w:szCs w:val="21"/>
        </w:rPr>
        <w:t>La v</w:t>
      </w:r>
      <w:r w:rsidRPr="00C2026B">
        <w:rPr>
          <w:sz w:val="21"/>
          <w:szCs w:val="21"/>
        </w:rPr>
        <w:t xml:space="preserve">iabilité et </w:t>
      </w:r>
      <w:r>
        <w:rPr>
          <w:sz w:val="21"/>
          <w:szCs w:val="21"/>
        </w:rPr>
        <w:t xml:space="preserve">la </w:t>
      </w:r>
      <w:r w:rsidRPr="00C2026B">
        <w:rPr>
          <w:sz w:val="21"/>
          <w:szCs w:val="21"/>
        </w:rPr>
        <w:t>pérennité de l’initiative;</w:t>
      </w:r>
    </w:p>
    <w:p w14:paraId="2D6A269D" w14:textId="56E2D1B4" w:rsidR="00E52DBB" w:rsidRPr="00272092" w:rsidRDefault="00E52DBB" w:rsidP="00272092">
      <w:pPr>
        <w:pStyle w:val="Paragraphedeliste"/>
        <w:numPr>
          <w:ilvl w:val="0"/>
          <w:numId w:val="18"/>
        </w:numPr>
        <w:spacing w:after="0" w:line="240" w:lineRule="auto"/>
        <w:jc w:val="both"/>
        <w:rPr>
          <w:sz w:val="21"/>
          <w:szCs w:val="21"/>
        </w:rPr>
      </w:pPr>
      <w:r w:rsidRPr="00C2026B">
        <w:rPr>
          <w:sz w:val="21"/>
          <w:szCs w:val="21"/>
        </w:rPr>
        <w:t>La capacité du promoteur à réaliser l’initiative.</w:t>
      </w:r>
    </w:p>
    <w:p w14:paraId="1C55C14E" w14:textId="641C9D07" w:rsidR="00C34831" w:rsidRDefault="00C34831">
      <w:pPr>
        <w:spacing w:after="160" w:line="259" w:lineRule="auto"/>
        <w:rPr>
          <w:lang w:val="fr-FR"/>
        </w:rPr>
      </w:pPr>
      <w:r>
        <w:rPr>
          <w:lang w:val="fr-FR"/>
        </w:rPr>
        <w:br w:type="page"/>
      </w:r>
    </w:p>
    <w:tbl>
      <w:tblPr>
        <w:tblStyle w:val="Grilledutableau"/>
        <w:tblW w:w="0" w:type="auto"/>
        <w:tblLook w:val="04A0" w:firstRow="1" w:lastRow="0" w:firstColumn="1" w:lastColumn="0" w:noHBand="0" w:noVBand="1"/>
      </w:tblPr>
      <w:tblGrid>
        <w:gridCol w:w="9394"/>
      </w:tblGrid>
      <w:tr w:rsidR="0030082B" w14:paraId="3A07E199" w14:textId="77777777" w:rsidTr="000C1234">
        <w:tc>
          <w:tcPr>
            <w:tcW w:w="9394" w:type="dxa"/>
            <w:shd w:val="clear" w:color="auto" w:fill="003366"/>
            <w:vAlign w:val="center"/>
          </w:tcPr>
          <w:p w14:paraId="17B29B98" w14:textId="77777777" w:rsidR="0030082B" w:rsidRPr="000C1234" w:rsidRDefault="0030082B" w:rsidP="0030082B">
            <w:pPr>
              <w:pStyle w:val="Paragraphedeliste"/>
              <w:numPr>
                <w:ilvl w:val="0"/>
                <w:numId w:val="1"/>
              </w:numPr>
              <w:spacing w:after="0" w:line="240" w:lineRule="auto"/>
              <w:rPr>
                <w:rFonts w:ascii="Century Gothic" w:hAnsi="Century Gothic"/>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Identification du promoteur</w:t>
            </w:r>
          </w:p>
        </w:tc>
      </w:tr>
      <w:tr w:rsidR="0030082B" w14:paraId="056646C2" w14:textId="77777777" w:rsidTr="0030082B">
        <w:tc>
          <w:tcPr>
            <w:tcW w:w="9394" w:type="dxa"/>
            <w:shd w:val="clear" w:color="auto" w:fill="auto"/>
            <w:vAlign w:val="center"/>
          </w:tcPr>
          <w:p w14:paraId="6C684D1B" w14:textId="5F8EA79A" w:rsidR="0030082B" w:rsidRDefault="0030082B" w:rsidP="0030082B">
            <w:pPr>
              <w:spacing w:after="0" w:line="240" w:lineRule="auto"/>
              <w:jc w:val="both"/>
              <w:rPr>
                <w:bCs/>
              </w:rPr>
            </w:pPr>
            <w:r>
              <w:rPr>
                <w:bCs/>
              </w:rPr>
              <w:t>Nom de l’organisme</w:t>
            </w:r>
            <w:r w:rsidR="00E2667D">
              <w:rPr>
                <w:bCs/>
              </w:rPr>
              <w:t xml:space="preserve"> </w:t>
            </w:r>
            <w:r>
              <w:rPr>
                <w:bCs/>
              </w:rPr>
              <w:t xml:space="preserve">: </w:t>
            </w:r>
            <w:r w:rsidR="00E37F78">
              <w:rPr>
                <w:bCs/>
              </w:rPr>
              <w:t xml:space="preserve"> </w:t>
            </w:r>
          </w:p>
          <w:p w14:paraId="5B667A14" w14:textId="768877C9" w:rsidR="00C428AC" w:rsidRPr="0030082B" w:rsidRDefault="00C428AC" w:rsidP="0030082B">
            <w:pPr>
              <w:spacing w:after="0" w:line="240" w:lineRule="auto"/>
              <w:jc w:val="both"/>
              <w:rPr>
                <w:bCs/>
              </w:rPr>
            </w:pPr>
          </w:p>
        </w:tc>
      </w:tr>
      <w:tr w:rsidR="0030082B" w14:paraId="2482F5BB" w14:textId="77777777" w:rsidTr="0030082B">
        <w:tc>
          <w:tcPr>
            <w:tcW w:w="9394" w:type="dxa"/>
            <w:shd w:val="clear" w:color="auto" w:fill="auto"/>
            <w:vAlign w:val="center"/>
          </w:tcPr>
          <w:p w14:paraId="09C415D7" w14:textId="7EC0A2E5" w:rsidR="0030082B" w:rsidRDefault="0030082B" w:rsidP="0030082B">
            <w:pPr>
              <w:spacing w:after="0" w:line="240" w:lineRule="auto"/>
              <w:jc w:val="both"/>
              <w:rPr>
                <w:bCs/>
              </w:rPr>
            </w:pPr>
            <w:r>
              <w:rPr>
                <w:bCs/>
              </w:rPr>
              <w:t>Type d’organisme :</w:t>
            </w:r>
            <w:r w:rsidR="00E37F78">
              <w:rPr>
                <w:bCs/>
              </w:rPr>
              <w:t xml:space="preserve"> </w:t>
            </w:r>
          </w:p>
          <w:p w14:paraId="3FB52CC2" w14:textId="78630502" w:rsidR="00C428AC" w:rsidRPr="0030082B" w:rsidRDefault="00C428AC" w:rsidP="0030082B">
            <w:pPr>
              <w:spacing w:after="0" w:line="240" w:lineRule="auto"/>
              <w:jc w:val="both"/>
              <w:rPr>
                <w:bCs/>
              </w:rPr>
            </w:pPr>
          </w:p>
        </w:tc>
      </w:tr>
      <w:tr w:rsidR="0030082B" w14:paraId="2ACBCBE7" w14:textId="77777777" w:rsidTr="0030082B">
        <w:tc>
          <w:tcPr>
            <w:tcW w:w="9394" w:type="dxa"/>
            <w:shd w:val="clear" w:color="auto" w:fill="auto"/>
            <w:vAlign w:val="center"/>
          </w:tcPr>
          <w:p w14:paraId="3FC8F66C" w14:textId="3F36373C" w:rsidR="0030082B" w:rsidRDefault="0030082B" w:rsidP="0030082B">
            <w:pPr>
              <w:spacing w:after="0" w:line="240" w:lineRule="auto"/>
              <w:jc w:val="both"/>
              <w:rPr>
                <w:bCs/>
              </w:rPr>
            </w:pPr>
            <w:r>
              <w:rPr>
                <w:bCs/>
              </w:rPr>
              <w:t>Adresse :</w:t>
            </w:r>
            <w:r w:rsidR="00E37F78">
              <w:rPr>
                <w:bCs/>
              </w:rPr>
              <w:t xml:space="preserve"> </w:t>
            </w:r>
          </w:p>
          <w:p w14:paraId="4F19C5F3" w14:textId="4286932D" w:rsidR="00C428AC" w:rsidRDefault="00C428AC" w:rsidP="0030082B">
            <w:pPr>
              <w:spacing w:after="0" w:line="240" w:lineRule="auto"/>
              <w:jc w:val="both"/>
              <w:rPr>
                <w:bCs/>
              </w:rPr>
            </w:pPr>
          </w:p>
        </w:tc>
      </w:tr>
      <w:tr w:rsidR="0030082B" w14:paraId="07C326E1" w14:textId="77777777" w:rsidTr="0030082B">
        <w:tc>
          <w:tcPr>
            <w:tcW w:w="9394" w:type="dxa"/>
            <w:shd w:val="clear" w:color="auto" w:fill="auto"/>
            <w:vAlign w:val="center"/>
          </w:tcPr>
          <w:p w14:paraId="3DACF45B" w14:textId="1DF1BF02" w:rsidR="0030082B" w:rsidRDefault="0030082B" w:rsidP="0030082B">
            <w:pPr>
              <w:spacing w:after="0" w:line="240" w:lineRule="auto"/>
              <w:jc w:val="both"/>
              <w:rPr>
                <w:bCs/>
              </w:rPr>
            </w:pPr>
            <w:r>
              <w:rPr>
                <w:bCs/>
              </w:rPr>
              <w:t>Municipalité :</w:t>
            </w:r>
            <w:r w:rsidR="00E37F78">
              <w:rPr>
                <w:bCs/>
              </w:rPr>
              <w:t xml:space="preserve"> </w:t>
            </w:r>
          </w:p>
          <w:p w14:paraId="675A217A" w14:textId="1BA2553E" w:rsidR="00C428AC" w:rsidRDefault="00C428AC" w:rsidP="0030082B">
            <w:pPr>
              <w:spacing w:after="0" w:line="240" w:lineRule="auto"/>
              <w:jc w:val="both"/>
              <w:rPr>
                <w:bCs/>
              </w:rPr>
            </w:pPr>
          </w:p>
        </w:tc>
      </w:tr>
      <w:tr w:rsidR="0030082B" w14:paraId="66F4E3CD" w14:textId="77777777" w:rsidTr="0030082B">
        <w:tc>
          <w:tcPr>
            <w:tcW w:w="9394" w:type="dxa"/>
            <w:shd w:val="clear" w:color="auto" w:fill="auto"/>
            <w:vAlign w:val="center"/>
          </w:tcPr>
          <w:p w14:paraId="089686B7" w14:textId="5E396AC5" w:rsidR="0030082B" w:rsidRDefault="0030082B" w:rsidP="0030082B">
            <w:pPr>
              <w:spacing w:after="0" w:line="240" w:lineRule="auto"/>
            </w:pPr>
            <w:r w:rsidRPr="00006189">
              <w:t>Nom de la personne responsable du projet :</w:t>
            </w:r>
            <w:r w:rsidR="00E37F78">
              <w:t xml:space="preserve"> </w:t>
            </w:r>
          </w:p>
          <w:p w14:paraId="64B74C3E" w14:textId="2F270FD1" w:rsidR="00C428AC" w:rsidRPr="0030082B" w:rsidRDefault="00C428AC" w:rsidP="0030082B">
            <w:pPr>
              <w:spacing w:after="0" w:line="240" w:lineRule="auto"/>
            </w:pPr>
          </w:p>
        </w:tc>
      </w:tr>
      <w:tr w:rsidR="000E3ACD" w14:paraId="7480E52D" w14:textId="77777777" w:rsidTr="0030082B">
        <w:tc>
          <w:tcPr>
            <w:tcW w:w="9394" w:type="dxa"/>
            <w:shd w:val="clear" w:color="auto" w:fill="auto"/>
            <w:vAlign w:val="center"/>
          </w:tcPr>
          <w:p w14:paraId="493F21DD" w14:textId="5BC1E680" w:rsidR="000E3ACD" w:rsidRDefault="000E3ACD" w:rsidP="0030082B">
            <w:pPr>
              <w:spacing w:after="0" w:line="240" w:lineRule="auto"/>
            </w:pPr>
            <w:r>
              <w:t>Courriel :</w:t>
            </w:r>
            <w:r w:rsidR="00E37F78">
              <w:t xml:space="preserve"> </w:t>
            </w:r>
          </w:p>
          <w:p w14:paraId="5BD42449" w14:textId="11BAE064" w:rsidR="00C428AC" w:rsidRPr="00006189" w:rsidRDefault="00C428AC" w:rsidP="0030082B">
            <w:pPr>
              <w:spacing w:after="0" w:line="240" w:lineRule="auto"/>
            </w:pPr>
          </w:p>
        </w:tc>
      </w:tr>
      <w:tr w:rsidR="000E3ACD" w14:paraId="58D8B33B" w14:textId="77777777" w:rsidTr="0030082B">
        <w:tc>
          <w:tcPr>
            <w:tcW w:w="9394" w:type="dxa"/>
            <w:shd w:val="clear" w:color="auto" w:fill="auto"/>
            <w:vAlign w:val="center"/>
          </w:tcPr>
          <w:p w14:paraId="07FEBB45" w14:textId="38B49BA9" w:rsidR="000E3ACD" w:rsidRDefault="000E3ACD" w:rsidP="0030082B">
            <w:pPr>
              <w:spacing w:after="0" w:line="240" w:lineRule="auto"/>
            </w:pPr>
            <w:r>
              <w:t>Téléphone :</w:t>
            </w:r>
            <w:r w:rsidR="00E37F78">
              <w:t xml:space="preserve"> </w:t>
            </w:r>
          </w:p>
          <w:p w14:paraId="0FE4D554" w14:textId="1602E458" w:rsidR="00C428AC" w:rsidRPr="00006189" w:rsidRDefault="00C428AC" w:rsidP="0030082B">
            <w:pPr>
              <w:spacing w:after="0" w:line="240" w:lineRule="auto"/>
            </w:pPr>
          </w:p>
        </w:tc>
      </w:tr>
    </w:tbl>
    <w:p w14:paraId="7E171F88" w14:textId="77777777" w:rsidR="00272092" w:rsidRDefault="00272092" w:rsidP="00F5532E">
      <w:pPr>
        <w:spacing w:after="0"/>
        <w:rPr>
          <w:lang w:val="fr-FR"/>
        </w:rPr>
      </w:pPr>
    </w:p>
    <w:tbl>
      <w:tblPr>
        <w:tblStyle w:val="Grilledutableau"/>
        <w:tblW w:w="0" w:type="auto"/>
        <w:tblLook w:val="04A0" w:firstRow="1" w:lastRow="0" w:firstColumn="1" w:lastColumn="0" w:noHBand="0" w:noVBand="1"/>
      </w:tblPr>
      <w:tblGrid>
        <w:gridCol w:w="9394"/>
      </w:tblGrid>
      <w:tr w:rsidR="000E3ACD" w14:paraId="61577FD2" w14:textId="77777777" w:rsidTr="000C1234">
        <w:tc>
          <w:tcPr>
            <w:tcW w:w="9394" w:type="dxa"/>
            <w:shd w:val="clear" w:color="auto" w:fill="003366"/>
          </w:tcPr>
          <w:p w14:paraId="0E1F499B" w14:textId="77777777" w:rsidR="000E3ACD" w:rsidRPr="00303FA6" w:rsidRDefault="000E3ACD" w:rsidP="000E3ACD">
            <w:pPr>
              <w:pStyle w:val="Paragraphedeliste"/>
              <w:numPr>
                <w:ilvl w:val="0"/>
                <w:numId w:val="1"/>
              </w:numPr>
              <w:spacing w:after="0" w:line="240" w:lineRule="auto"/>
              <w:rPr>
                <w:rFonts w:ascii="Century Gothic" w:hAnsi="Century Gothic"/>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Renseignements généraux sur le projet</w:t>
            </w:r>
          </w:p>
        </w:tc>
      </w:tr>
      <w:tr w:rsidR="000E3ACD" w14:paraId="580F0AAA" w14:textId="77777777" w:rsidTr="000E3ACD">
        <w:tc>
          <w:tcPr>
            <w:tcW w:w="9394" w:type="dxa"/>
          </w:tcPr>
          <w:p w14:paraId="74CF8430" w14:textId="3437E666" w:rsidR="00C428AC" w:rsidRPr="00E63F07" w:rsidRDefault="000E3ACD" w:rsidP="005B3EF3">
            <w:r>
              <w:t>Titre du projet :</w:t>
            </w:r>
            <w:r w:rsidR="00E37F78">
              <w:t xml:space="preserve"> </w:t>
            </w:r>
          </w:p>
        </w:tc>
      </w:tr>
      <w:tr w:rsidR="000E3ACD" w14:paraId="5EDD25DF" w14:textId="77777777" w:rsidTr="00AB4655">
        <w:trPr>
          <w:trHeight w:val="2986"/>
        </w:trPr>
        <w:tc>
          <w:tcPr>
            <w:tcW w:w="9394" w:type="dxa"/>
          </w:tcPr>
          <w:p w14:paraId="74198D52" w14:textId="2770B04E" w:rsidR="00BC4FE1" w:rsidRDefault="00AB4655" w:rsidP="00AB4655">
            <w:bookmarkStart w:id="1" w:name="_Hlk62133102"/>
            <w:r w:rsidRPr="00AB4655">
              <w:t>Décrivez les équipements que vous souhaitez acquérir et/ou le développement d’infrastructures culturelles que vous souhaitez réaliser</w:t>
            </w:r>
            <w:r w:rsidR="00E77BD4">
              <w:t xml:space="preserve"> et décrivez les retombées.</w:t>
            </w:r>
            <w:r w:rsidRPr="00AB4655">
              <w:t xml:space="preserve"> </w:t>
            </w:r>
            <w:r w:rsidR="00655F37">
              <w:t>(en quelques lignes) :</w:t>
            </w:r>
            <w:r w:rsidR="00E37F78">
              <w:t xml:space="preserve"> </w:t>
            </w:r>
          </w:p>
          <w:p w14:paraId="58524C72" w14:textId="77777777" w:rsidR="00AB4655" w:rsidRDefault="00AB4655" w:rsidP="00AB4655"/>
          <w:p w14:paraId="3796F25A" w14:textId="77777777" w:rsidR="00087482" w:rsidRDefault="00087482" w:rsidP="00AB4655"/>
          <w:p w14:paraId="7F6867AA" w14:textId="77777777" w:rsidR="00087482" w:rsidRDefault="00087482" w:rsidP="00AB4655"/>
          <w:p w14:paraId="2306100C" w14:textId="77777777" w:rsidR="00087482" w:rsidRDefault="00087482" w:rsidP="00AB4655"/>
          <w:p w14:paraId="051BFA06" w14:textId="77777777" w:rsidR="00087482" w:rsidRDefault="00087482" w:rsidP="00AB4655"/>
          <w:p w14:paraId="541904E2" w14:textId="21B13B32" w:rsidR="00087482" w:rsidRPr="00E63F07" w:rsidRDefault="00087482" w:rsidP="00AB4655"/>
        </w:tc>
      </w:tr>
      <w:tr w:rsidR="00BC4FE1" w14:paraId="0AECC842" w14:textId="77777777" w:rsidTr="000E3ACD">
        <w:tc>
          <w:tcPr>
            <w:tcW w:w="9394" w:type="dxa"/>
          </w:tcPr>
          <w:p w14:paraId="23504979" w14:textId="220D306C" w:rsidR="00BC4FE1" w:rsidRDefault="00BC4FE1" w:rsidP="005B3EF3">
            <w:r>
              <w:t>Clientèle visée par le projet :</w:t>
            </w:r>
            <w:r w:rsidR="00E37F78">
              <w:t xml:space="preserve"> </w:t>
            </w:r>
          </w:p>
          <w:p w14:paraId="0ED1350C" w14:textId="5C54A9C5" w:rsidR="00087482" w:rsidRPr="00006189" w:rsidRDefault="00087482" w:rsidP="005B3EF3"/>
        </w:tc>
      </w:tr>
      <w:tr w:rsidR="000E3ACD" w14:paraId="347478F4" w14:textId="77777777" w:rsidTr="000E3ACD">
        <w:tc>
          <w:tcPr>
            <w:tcW w:w="9394" w:type="dxa"/>
          </w:tcPr>
          <w:p w14:paraId="6502B8B2" w14:textId="093BC7ED" w:rsidR="00C428AC" w:rsidRDefault="000E3ACD" w:rsidP="005B3EF3">
            <w:r w:rsidRPr="00006189">
              <w:t xml:space="preserve">Coût </w:t>
            </w:r>
            <w:r w:rsidR="007A04E0">
              <w:t xml:space="preserve">total </w:t>
            </w:r>
            <w:r w:rsidR="00C428AC">
              <w:t>du projet</w:t>
            </w:r>
            <w:r>
              <w:t> :</w:t>
            </w:r>
            <w:r w:rsidR="00087482">
              <w:t xml:space="preserve"> </w:t>
            </w:r>
          </w:p>
        </w:tc>
      </w:tr>
      <w:tr w:rsidR="000E3ACD" w14:paraId="054F0091" w14:textId="77777777" w:rsidTr="000E3ACD">
        <w:tc>
          <w:tcPr>
            <w:tcW w:w="9394" w:type="dxa"/>
          </w:tcPr>
          <w:p w14:paraId="7350FEE1" w14:textId="0441136F" w:rsidR="000E3ACD" w:rsidRDefault="000E3ACD" w:rsidP="005B3EF3">
            <w:r>
              <w:t>Montant de l’aide financière demandé :</w:t>
            </w:r>
            <w:r w:rsidR="00087482">
              <w:t xml:space="preserve"> </w:t>
            </w:r>
          </w:p>
        </w:tc>
      </w:tr>
      <w:bookmarkEnd w:id="1"/>
      <w:tr w:rsidR="000E3ACD" w14:paraId="11CA1604" w14:textId="77777777" w:rsidTr="00655F37">
        <w:trPr>
          <w:trHeight w:val="545"/>
        </w:trPr>
        <w:tc>
          <w:tcPr>
            <w:tcW w:w="9394" w:type="dxa"/>
          </w:tcPr>
          <w:p w14:paraId="42D573D9" w14:textId="4F933C46" w:rsidR="000E3ACD" w:rsidRPr="000E3ACD" w:rsidRDefault="000E3ACD" w:rsidP="000E3ACD">
            <w:pPr>
              <w:spacing w:after="0"/>
              <w:rPr>
                <w:bCs/>
                <w:iCs/>
              </w:rPr>
            </w:pPr>
            <w:r w:rsidRPr="000E3ACD">
              <w:rPr>
                <w:bCs/>
                <w:iCs/>
              </w:rPr>
              <w:t xml:space="preserve">Date </w:t>
            </w:r>
            <w:r w:rsidR="00866769">
              <w:rPr>
                <w:bCs/>
                <w:iCs/>
              </w:rPr>
              <w:t>d</w:t>
            </w:r>
            <w:r w:rsidRPr="000E3ACD">
              <w:rPr>
                <w:bCs/>
                <w:iCs/>
              </w:rPr>
              <w:t>e début</w:t>
            </w:r>
            <w:r w:rsidR="007552F3">
              <w:rPr>
                <w:bCs/>
                <w:iCs/>
              </w:rPr>
              <w:t xml:space="preserve"> du projet</w:t>
            </w:r>
            <w:r w:rsidRPr="000E3ACD">
              <w:rPr>
                <w:bCs/>
                <w:iCs/>
              </w:rPr>
              <w:t> :</w:t>
            </w:r>
            <w:r w:rsidR="00087482">
              <w:rPr>
                <w:bCs/>
                <w:iCs/>
              </w:rPr>
              <w:t xml:space="preserve"> </w:t>
            </w:r>
          </w:p>
        </w:tc>
      </w:tr>
      <w:tr w:rsidR="00866769" w14:paraId="7B33A9C5" w14:textId="77777777" w:rsidTr="00655F37">
        <w:trPr>
          <w:trHeight w:val="553"/>
        </w:trPr>
        <w:tc>
          <w:tcPr>
            <w:tcW w:w="9394" w:type="dxa"/>
          </w:tcPr>
          <w:p w14:paraId="10BB4430" w14:textId="5E7C370C" w:rsidR="00866769" w:rsidRPr="000E3ACD" w:rsidRDefault="00866769" w:rsidP="000E3ACD">
            <w:pPr>
              <w:spacing w:after="0"/>
              <w:rPr>
                <w:bCs/>
                <w:iCs/>
              </w:rPr>
            </w:pPr>
            <w:r w:rsidRPr="000E3ACD">
              <w:rPr>
                <w:bCs/>
                <w:iCs/>
              </w:rPr>
              <w:t>Date de fin</w:t>
            </w:r>
            <w:r w:rsidR="007552F3">
              <w:rPr>
                <w:bCs/>
                <w:iCs/>
              </w:rPr>
              <w:t xml:space="preserve"> du projet</w:t>
            </w:r>
            <w:r w:rsidRPr="000E3ACD">
              <w:rPr>
                <w:bCs/>
                <w:iCs/>
              </w:rPr>
              <w:t> :</w:t>
            </w:r>
            <w:r w:rsidR="00087482">
              <w:rPr>
                <w:bCs/>
                <w:iCs/>
              </w:rPr>
              <w:t xml:space="preserve"> </w:t>
            </w:r>
          </w:p>
        </w:tc>
      </w:tr>
    </w:tbl>
    <w:p w14:paraId="03EA8204" w14:textId="77777777" w:rsidR="00C428AC" w:rsidRDefault="00C428AC" w:rsidP="00866769">
      <w:pPr>
        <w:spacing w:after="0"/>
      </w:pPr>
    </w:p>
    <w:tbl>
      <w:tblPr>
        <w:tblStyle w:val="Grilledutableau"/>
        <w:tblW w:w="0" w:type="auto"/>
        <w:tblLook w:val="04A0" w:firstRow="1" w:lastRow="0" w:firstColumn="1" w:lastColumn="0" w:noHBand="0" w:noVBand="1"/>
      </w:tblPr>
      <w:tblGrid>
        <w:gridCol w:w="9394"/>
      </w:tblGrid>
      <w:tr w:rsidR="00C428AC" w:rsidRPr="004873B1" w14:paraId="4C6B0548" w14:textId="77777777" w:rsidTr="00272092">
        <w:trPr>
          <w:trHeight w:val="429"/>
        </w:trPr>
        <w:tc>
          <w:tcPr>
            <w:tcW w:w="9394" w:type="dxa"/>
            <w:shd w:val="clear" w:color="auto" w:fill="003366"/>
          </w:tcPr>
          <w:p w14:paraId="466C865A" w14:textId="2BE5A9C0" w:rsidR="00C428AC" w:rsidRPr="000C1234" w:rsidRDefault="00C428AC" w:rsidP="00C428AC">
            <w:pPr>
              <w:pStyle w:val="Paragraphedeliste"/>
              <w:numPr>
                <w:ilvl w:val="0"/>
                <w:numId w:val="1"/>
              </w:numPr>
              <w:spacing w:after="0" w:line="240" w:lineRule="auto"/>
              <w:rPr>
                <w:rFonts w:ascii="Century Gothic" w:hAnsi="Century Gothic"/>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Partenariat et implication du milieu</w:t>
            </w:r>
          </w:p>
        </w:tc>
      </w:tr>
      <w:tr w:rsidR="00C428AC" w:rsidRPr="00E63F07" w14:paraId="39B57C4E" w14:textId="77777777" w:rsidTr="00C34831">
        <w:trPr>
          <w:trHeight w:val="1661"/>
        </w:trPr>
        <w:tc>
          <w:tcPr>
            <w:tcW w:w="9394" w:type="dxa"/>
          </w:tcPr>
          <w:p w14:paraId="5495FEA5" w14:textId="6D5F2BEF" w:rsidR="00AB4655" w:rsidRDefault="00AB4655" w:rsidP="00AB4655">
            <w:r>
              <w:t>La concertation, la mutualisation et le partage avec d’autres acteurs sur le territoire:</w:t>
            </w:r>
          </w:p>
          <w:p w14:paraId="6DF4E027" w14:textId="5D62FBD4" w:rsidR="00AB4655" w:rsidRDefault="00AB4655" w:rsidP="00AB4655">
            <w:r w:rsidRPr="00AB4655">
              <w:t>Définissez en quoi votre projet fait ou pourrait faire l’objet d’un partenariat avec d’autres organismes, municipalités, artistes et autres acteurs culturels du territoire (Exemples : partage d’équipements, mutualisation des ressources, etc.). Identifiez les organismes qui pourront utiliser les équipements et à quels coûts.</w:t>
            </w:r>
          </w:p>
          <w:p w14:paraId="1956D656" w14:textId="77777777" w:rsidR="00AB4655" w:rsidRDefault="00AB4655" w:rsidP="00AB4655"/>
          <w:p w14:paraId="33696547" w14:textId="77777777" w:rsidR="00AB4655" w:rsidRDefault="00AB4655" w:rsidP="00AB4655"/>
          <w:p w14:paraId="362B6459" w14:textId="77777777" w:rsidR="00272092" w:rsidRPr="00E63F07" w:rsidRDefault="00272092" w:rsidP="00272092"/>
        </w:tc>
      </w:tr>
    </w:tbl>
    <w:p w14:paraId="59AD6664" w14:textId="77777777" w:rsidR="00F5532E" w:rsidRPr="00087482" w:rsidRDefault="00F5532E">
      <w:pPr>
        <w:rPr>
          <w:sz w:val="8"/>
          <w:szCs w:val="8"/>
        </w:rPr>
      </w:pPr>
    </w:p>
    <w:tbl>
      <w:tblPr>
        <w:tblStyle w:val="Grilledutableau"/>
        <w:tblW w:w="0" w:type="auto"/>
        <w:tblLook w:val="04A0" w:firstRow="1" w:lastRow="0" w:firstColumn="1" w:lastColumn="0" w:noHBand="0" w:noVBand="1"/>
      </w:tblPr>
      <w:tblGrid>
        <w:gridCol w:w="5204"/>
        <w:gridCol w:w="1817"/>
        <w:gridCol w:w="1281"/>
        <w:gridCol w:w="1092"/>
      </w:tblGrid>
      <w:tr w:rsidR="00F5532E" w14:paraId="45312C44" w14:textId="77777777" w:rsidTr="000C1234">
        <w:tc>
          <w:tcPr>
            <w:tcW w:w="9394" w:type="dxa"/>
            <w:gridSpan w:val="4"/>
            <w:shd w:val="clear" w:color="auto" w:fill="003366"/>
          </w:tcPr>
          <w:p w14:paraId="5C6C637A" w14:textId="77777777" w:rsidR="00F5532E" w:rsidRPr="000C1234" w:rsidRDefault="00D17C89" w:rsidP="00C428AC">
            <w:pPr>
              <w:pStyle w:val="Paragraphedeliste"/>
              <w:numPr>
                <w:ilvl w:val="0"/>
                <w:numId w:val="1"/>
              </w:numPr>
              <w:spacing w:after="0" w:line="240" w:lineRule="auto"/>
              <w:rPr>
                <w:rFonts w:ascii="Century Gothic" w:hAnsi="Century Gothic"/>
                <w:b/>
                <w:bCs/>
                <w:i/>
                <w:iCs/>
                <w:color w:val="1D1649"/>
                <w:sz w:val="24"/>
                <w:szCs w:val="24"/>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Montage financier</w:t>
            </w:r>
            <w:r w:rsidR="00F5532E"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F5532E" w14:paraId="7D99A51A" w14:textId="77777777" w:rsidTr="00303FA6">
        <w:tc>
          <w:tcPr>
            <w:tcW w:w="7021" w:type="dxa"/>
            <w:gridSpan w:val="2"/>
            <w:shd w:val="clear" w:color="auto" w:fill="BFBFBF" w:themeFill="background1" w:themeFillShade="BF"/>
          </w:tcPr>
          <w:p w14:paraId="0A7C0A98" w14:textId="78D811DF" w:rsidR="00F5532E" w:rsidRPr="00B824B0" w:rsidRDefault="00F5532E" w:rsidP="00F5532E">
            <w:pPr>
              <w:spacing w:after="0" w:line="240" w:lineRule="auto"/>
              <w:rPr>
                <w:b/>
                <w:i/>
                <w:iCs/>
                <w:sz w:val="24"/>
                <w:szCs w:val="24"/>
              </w:rPr>
            </w:pPr>
            <w:r w:rsidRPr="00B824B0">
              <w:rPr>
                <w:b/>
                <w:i/>
                <w:iCs/>
                <w:sz w:val="24"/>
                <w:szCs w:val="24"/>
              </w:rPr>
              <w:t>Dépenses</w:t>
            </w:r>
            <w:r w:rsidR="00D17C89" w:rsidRPr="00B824B0">
              <w:rPr>
                <w:b/>
                <w:i/>
                <w:iCs/>
                <w:sz w:val="24"/>
                <w:szCs w:val="24"/>
              </w:rPr>
              <w:t xml:space="preserve"> </w:t>
            </w:r>
          </w:p>
        </w:tc>
        <w:tc>
          <w:tcPr>
            <w:tcW w:w="2373" w:type="dxa"/>
            <w:gridSpan w:val="2"/>
            <w:shd w:val="clear" w:color="auto" w:fill="BFBFBF" w:themeFill="background1" w:themeFillShade="BF"/>
          </w:tcPr>
          <w:p w14:paraId="53AF0D2F" w14:textId="77777777" w:rsidR="00F5532E" w:rsidRPr="00B824B0" w:rsidRDefault="00F5532E" w:rsidP="00F5532E">
            <w:pPr>
              <w:spacing w:after="0" w:line="240" w:lineRule="auto"/>
              <w:rPr>
                <w:b/>
                <w:i/>
                <w:iCs/>
                <w:sz w:val="24"/>
                <w:szCs w:val="24"/>
              </w:rPr>
            </w:pPr>
            <w:r w:rsidRPr="00B824B0">
              <w:rPr>
                <w:b/>
                <w:i/>
                <w:iCs/>
                <w:sz w:val="24"/>
                <w:szCs w:val="24"/>
              </w:rPr>
              <w:t xml:space="preserve">Coûts </w:t>
            </w:r>
            <w:r w:rsidRPr="00B824B0">
              <w:rPr>
                <w:i/>
                <w:iCs/>
                <w:sz w:val="18"/>
                <w:szCs w:val="18"/>
              </w:rPr>
              <w:t>(avant taxes)</w:t>
            </w:r>
          </w:p>
        </w:tc>
      </w:tr>
      <w:tr w:rsidR="00F5532E" w14:paraId="2A0DF461" w14:textId="77777777" w:rsidTr="00D17C89">
        <w:tc>
          <w:tcPr>
            <w:tcW w:w="7021" w:type="dxa"/>
            <w:gridSpan w:val="2"/>
          </w:tcPr>
          <w:p w14:paraId="0A5FDF45" w14:textId="77777777" w:rsidR="00F5532E" w:rsidRDefault="00F5532E" w:rsidP="00F5532E">
            <w:pPr>
              <w:spacing w:after="0" w:line="240" w:lineRule="auto"/>
              <w:rPr>
                <w:sz w:val="24"/>
                <w:szCs w:val="24"/>
              </w:rPr>
            </w:pPr>
          </w:p>
        </w:tc>
        <w:tc>
          <w:tcPr>
            <w:tcW w:w="2373" w:type="dxa"/>
            <w:gridSpan w:val="2"/>
          </w:tcPr>
          <w:p w14:paraId="1B050142" w14:textId="01967174" w:rsidR="00F5532E" w:rsidRDefault="00E37F78" w:rsidP="00F5532E">
            <w:pPr>
              <w:spacing w:after="0" w:line="240" w:lineRule="auto"/>
              <w:jc w:val="right"/>
              <w:rPr>
                <w:sz w:val="24"/>
                <w:szCs w:val="24"/>
              </w:rPr>
            </w:pPr>
            <w:r>
              <w:rPr>
                <w:sz w:val="24"/>
                <w:szCs w:val="24"/>
              </w:rPr>
              <w:t>$</w:t>
            </w:r>
          </w:p>
        </w:tc>
      </w:tr>
      <w:tr w:rsidR="00F5532E" w14:paraId="77BD51A9" w14:textId="77777777" w:rsidTr="00D17C89">
        <w:tc>
          <w:tcPr>
            <w:tcW w:w="7021" w:type="dxa"/>
            <w:gridSpan w:val="2"/>
          </w:tcPr>
          <w:p w14:paraId="7464F7F0" w14:textId="77777777" w:rsidR="00F5532E" w:rsidRDefault="00F5532E" w:rsidP="00F5532E">
            <w:pPr>
              <w:spacing w:after="0" w:line="240" w:lineRule="auto"/>
              <w:rPr>
                <w:sz w:val="24"/>
                <w:szCs w:val="24"/>
              </w:rPr>
            </w:pPr>
          </w:p>
        </w:tc>
        <w:tc>
          <w:tcPr>
            <w:tcW w:w="2373" w:type="dxa"/>
            <w:gridSpan w:val="2"/>
          </w:tcPr>
          <w:p w14:paraId="6088B60F" w14:textId="038B24DE" w:rsidR="00F5532E" w:rsidRDefault="00E37F78" w:rsidP="00F5532E">
            <w:pPr>
              <w:spacing w:after="0" w:line="240" w:lineRule="auto"/>
              <w:jc w:val="right"/>
              <w:rPr>
                <w:sz w:val="24"/>
                <w:szCs w:val="24"/>
              </w:rPr>
            </w:pPr>
            <w:r>
              <w:rPr>
                <w:sz w:val="24"/>
                <w:szCs w:val="24"/>
              </w:rPr>
              <w:t>$</w:t>
            </w:r>
          </w:p>
        </w:tc>
      </w:tr>
      <w:tr w:rsidR="00F5532E" w14:paraId="1303272A" w14:textId="77777777" w:rsidTr="00D17C89">
        <w:tc>
          <w:tcPr>
            <w:tcW w:w="7021" w:type="dxa"/>
            <w:gridSpan w:val="2"/>
          </w:tcPr>
          <w:p w14:paraId="34F2B608" w14:textId="77777777" w:rsidR="00F5532E" w:rsidRDefault="00F5532E" w:rsidP="00F5532E">
            <w:pPr>
              <w:spacing w:after="0" w:line="240" w:lineRule="auto"/>
              <w:rPr>
                <w:sz w:val="24"/>
                <w:szCs w:val="24"/>
              </w:rPr>
            </w:pPr>
          </w:p>
        </w:tc>
        <w:tc>
          <w:tcPr>
            <w:tcW w:w="2373" w:type="dxa"/>
            <w:gridSpan w:val="2"/>
          </w:tcPr>
          <w:p w14:paraId="5E3E31A3" w14:textId="0C121532" w:rsidR="00F5532E" w:rsidRDefault="00E37F78" w:rsidP="00F5532E">
            <w:pPr>
              <w:spacing w:after="0" w:line="240" w:lineRule="auto"/>
              <w:jc w:val="right"/>
              <w:rPr>
                <w:sz w:val="24"/>
                <w:szCs w:val="24"/>
              </w:rPr>
            </w:pPr>
            <w:r>
              <w:rPr>
                <w:sz w:val="24"/>
                <w:szCs w:val="24"/>
              </w:rPr>
              <w:t>$</w:t>
            </w:r>
          </w:p>
        </w:tc>
      </w:tr>
      <w:tr w:rsidR="00F5532E" w14:paraId="15757395" w14:textId="77777777" w:rsidTr="00D17C89">
        <w:tc>
          <w:tcPr>
            <w:tcW w:w="7021" w:type="dxa"/>
            <w:gridSpan w:val="2"/>
          </w:tcPr>
          <w:p w14:paraId="7B022DC7" w14:textId="77777777" w:rsidR="00F5532E" w:rsidRDefault="00F5532E" w:rsidP="00F5532E">
            <w:pPr>
              <w:spacing w:after="0" w:line="240" w:lineRule="auto"/>
              <w:rPr>
                <w:sz w:val="24"/>
                <w:szCs w:val="24"/>
              </w:rPr>
            </w:pPr>
          </w:p>
        </w:tc>
        <w:tc>
          <w:tcPr>
            <w:tcW w:w="2373" w:type="dxa"/>
            <w:gridSpan w:val="2"/>
          </w:tcPr>
          <w:p w14:paraId="1DA31BFD" w14:textId="2CC3D526" w:rsidR="00F5532E" w:rsidRDefault="00E37F78" w:rsidP="00F5532E">
            <w:pPr>
              <w:spacing w:after="0" w:line="240" w:lineRule="auto"/>
              <w:jc w:val="right"/>
              <w:rPr>
                <w:sz w:val="24"/>
                <w:szCs w:val="24"/>
              </w:rPr>
            </w:pPr>
            <w:r>
              <w:rPr>
                <w:sz w:val="24"/>
                <w:szCs w:val="24"/>
              </w:rPr>
              <w:t>$</w:t>
            </w:r>
          </w:p>
        </w:tc>
      </w:tr>
      <w:tr w:rsidR="00F5532E" w14:paraId="07921CBF" w14:textId="77777777" w:rsidTr="00D17C89">
        <w:tc>
          <w:tcPr>
            <w:tcW w:w="7021" w:type="dxa"/>
            <w:gridSpan w:val="2"/>
          </w:tcPr>
          <w:p w14:paraId="65FE63F2" w14:textId="77777777" w:rsidR="00F5532E" w:rsidRDefault="00F5532E" w:rsidP="00F5532E">
            <w:pPr>
              <w:spacing w:after="0" w:line="240" w:lineRule="auto"/>
              <w:rPr>
                <w:sz w:val="24"/>
                <w:szCs w:val="24"/>
              </w:rPr>
            </w:pPr>
          </w:p>
        </w:tc>
        <w:tc>
          <w:tcPr>
            <w:tcW w:w="2373" w:type="dxa"/>
            <w:gridSpan w:val="2"/>
          </w:tcPr>
          <w:p w14:paraId="6B4D17AC" w14:textId="6FD4CCED" w:rsidR="00F5532E" w:rsidRDefault="00E37F78" w:rsidP="00F5532E">
            <w:pPr>
              <w:spacing w:after="0" w:line="240" w:lineRule="auto"/>
              <w:jc w:val="right"/>
              <w:rPr>
                <w:sz w:val="24"/>
                <w:szCs w:val="24"/>
              </w:rPr>
            </w:pPr>
            <w:r>
              <w:rPr>
                <w:sz w:val="24"/>
                <w:szCs w:val="24"/>
              </w:rPr>
              <w:t>$</w:t>
            </w:r>
          </w:p>
        </w:tc>
      </w:tr>
      <w:tr w:rsidR="00F5532E" w14:paraId="3F03208C" w14:textId="77777777" w:rsidTr="00D17C89">
        <w:tc>
          <w:tcPr>
            <w:tcW w:w="7021" w:type="dxa"/>
            <w:gridSpan w:val="2"/>
          </w:tcPr>
          <w:p w14:paraId="0B657739" w14:textId="77777777" w:rsidR="00F5532E" w:rsidRDefault="00F5532E" w:rsidP="00F5532E">
            <w:pPr>
              <w:spacing w:after="0" w:line="240" w:lineRule="auto"/>
              <w:rPr>
                <w:sz w:val="24"/>
                <w:szCs w:val="24"/>
              </w:rPr>
            </w:pPr>
          </w:p>
        </w:tc>
        <w:tc>
          <w:tcPr>
            <w:tcW w:w="2373" w:type="dxa"/>
            <w:gridSpan w:val="2"/>
            <w:tcBorders>
              <w:bottom w:val="double" w:sz="4" w:space="0" w:color="auto"/>
            </w:tcBorders>
          </w:tcPr>
          <w:p w14:paraId="4E9B8326" w14:textId="51C6A65E" w:rsidR="00F5532E" w:rsidRDefault="00E37F78" w:rsidP="00F5532E">
            <w:pPr>
              <w:spacing w:after="0" w:line="240" w:lineRule="auto"/>
              <w:jc w:val="right"/>
              <w:rPr>
                <w:sz w:val="24"/>
                <w:szCs w:val="24"/>
              </w:rPr>
            </w:pPr>
            <w:r>
              <w:rPr>
                <w:sz w:val="24"/>
                <w:szCs w:val="24"/>
              </w:rPr>
              <w:t>$</w:t>
            </w:r>
          </w:p>
        </w:tc>
      </w:tr>
      <w:tr w:rsidR="00F5532E" w14:paraId="71F40B38" w14:textId="77777777" w:rsidTr="00D17C89">
        <w:tc>
          <w:tcPr>
            <w:tcW w:w="7021" w:type="dxa"/>
            <w:gridSpan w:val="2"/>
          </w:tcPr>
          <w:p w14:paraId="7604693B" w14:textId="77777777" w:rsidR="00F5532E" w:rsidRDefault="00F5532E" w:rsidP="00F5532E">
            <w:pPr>
              <w:spacing w:after="0" w:line="240" w:lineRule="auto"/>
              <w:jc w:val="right"/>
              <w:rPr>
                <w:sz w:val="24"/>
                <w:szCs w:val="24"/>
              </w:rPr>
            </w:pPr>
            <w:r>
              <w:rPr>
                <w:sz w:val="24"/>
                <w:szCs w:val="24"/>
              </w:rPr>
              <w:t>Sous-Total</w:t>
            </w:r>
          </w:p>
        </w:tc>
        <w:tc>
          <w:tcPr>
            <w:tcW w:w="2373" w:type="dxa"/>
            <w:gridSpan w:val="2"/>
            <w:tcBorders>
              <w:top w:val="double" w:sz="4" w:space="0" w:color="auto"/>
            </w:tcBorders>
          </w:tcPr>
          <w:p w14:paraId="2245FC7D" w14:textId="77777777" w:rsidR="00F5532E" w:rsidRDefault="00F5532E" w:rsidP="00F5532E">
            <w:pPr>
              <w:spacing w:after="0" w:line="240" w:lineRule="auto"/>
              <w:jc w:val="right"/>
              <w:rPr>
                <w:sz w:val="24"/>
                <w:szCs w:val="24"/>
              </w:rPr>
            </w:pPr>
          </w:p>
        </w:tc>
      </w:tr>
      <w:tr w:rsidR="00F5532E" w14:paraId="6807C63C" w14:textId="77777777" w:rsidTr="00D17C89">
        <w:tc>
          <w:tcPr>
            <w:tcW w:w="7021" w:type="dxa"/>
            <w:gridSpan w:val="2"/>
          </w:tcPr>
          <w:p w14:paraId="3A5F4BF2" w14:textId="5571960E" w:rsidR="00F5532E" w:rsidRDefault="00F5532E" w:rsidP="00F5532E">
            <w:pPr>
              <w:spacing w:after="0" w:line="240" w:lineRule="auto"/>
              <w:jc w:val="right"/>
              <w:rPr>
                <w:sz w:val="24"/>
                <w:szCs w:val="24"/>
              </w:rPr>
            </w:pPr>
          </w:p>
        </w:tc>
        <w:tc>
          <w:tcPr>
            <w:tcW w:w="2373" w:type="dxa"/>
            <w:gridSpan w:val="2"/>
            <w:tcBorders>
              <w:top w:val="single" w:sz="2" w:space="0" w:color="auto"/>
              <w:bottom w:val="single" w:sz="18" w:space="0" w:color="auto"/>
            </w:tcBorders>
          </w:tcPr>
          <w:p w14:paraId="74F14C44" w14:textId="77777777" w:rsidR="00F5532E" w:rsidRDefault="00F5532E" w:rsidP="00F5532E">
            <w:pPr>
              <w:spacing w:after="0" w:line="240" w:lineRule="auto"/>
              <w:jc w:val="right"/>
              <w:rPr>
                <w:sz w:val="24"/>
                <w:szCs w:val="24"/>
              </w:rPr>
            </w:pPr>
          </w:p>
        </w:tc>
      </w:tr>
      <w:tr w:rsidR="00F5532E" w14:paraId="70A66DDD" w14:textId="77777777" w:rsidTr="00D17C89">
        <w:tc>
          <w:tcPr>
            <w:tcW w:w="7021" w:type="dxa"/>
            <w:gridSpan w:val="2"/>
          </w:tcPr>
          <w:p w14:paraId="0D4CDD9E" w14:textId="77777777" w:rsidR="00F5532E" w:rsidRDefault="00F5532E" w:rsidP="00F5532E">
            <w:pPr>
              <w:spacing w:after="0" w:line="240" w:lineRule="auto"/>
              <w:jc w:val="right"/>
              <w:rPr>
                <w:sz w:val="24"/>
                <w:szCs w:val="24"/>
              </w:rPr>
            </w:pPr>
            <w:r>
              <w:rPr>
                <w:sz w:val="24"/>
                <w:szCs w:val="24"/>
              </w:rPr>
              <w:t xml:space="preserve">DÉPENSES NETTES </w:t>
            </w:r>
            <w:r w:rsidRPr="00006189">
              <w:rPr>
                <w:sz w:val="24"/>
                <w:szCs w:val="24"/>
              </w:rPr>
              <w:t>(A)</w:t>
            </w:r>
          </w:p>
        </w:tc>
        <w:tc>
          <w:tcPr>
            <w:tcW w:w="2373" w:type="dxa"/>
            <w:gridSpan w:val="2"/>
            <w:tcBorders>
              <w:top w:val="single" w:sz="18" w:space="0" w:color="auto"/>
              <w:bottom w:val="single" w:sz="2" w:space="0" w:color="auto"/>
            </w:tcBorders>
          </w:tcPr>
          <w:p w14:paraId="58DEA680" w14:textId="4CE9512B" w:rsidR="00F5532E" w:rsidRDefault="00E37F78" w:rsidP="00F5532E">
            <w:pPr>
              <w:spacing w:after="0" w:line="240" w:lineRule="auto"/>
              <w:jc w:val="right"/>
              <w:rPr>
                <w:sz w:val="24"/>
                <w:szCs w:val="24"/>
              </w:rPr>
            </w:pPr>
            <w:r>
              <w:rPr>
                <w:sz w:val="24"/>
                <w:szCs w:val="24"/>
              </w:rPr>
              <w:t>$</w:t>
            </w:r>
          </w:p>
        </w:tc>
      </w:tr>
      <w:tr w:rsidR="00F5532E" w14:paraId="4485F6BD" w14:textId="77777777" w:rsidTr="00FA4336">
        <w:trPr>
          <w:trHeight w:val="325"/>
        </w:trPr>
        <w:tc>
          <w:tcPr>
            <w:tcW w:w="5204" w:type="dxa"/>
            <w:vMerge w:val="restart"/>
            <w:shd w:val="clear" w:color="auto" w:fill="BFBFBF" w:themeFill="background1" w:themeFillShade="BF"/>
            <w:vAlign w:val="center"/>
          </w:tcPr>
          <w:p w14:paraId="3BD1B0AB" w14:textId="77777777" w:rsidR="00F5532E" w:rsidRPr="00836DE1" w:rsidRDefault="00F5532E" w:rsidP="00F5532E">
            <w:pPr>
              <w:spacing w:after="0" w:line="240" w:lineRule="auto"/>
              <w:rPr>
                <w:b/>
                <w:bCs/>
                <w:i/>
                <w:iCs/>
                <w:color w:val="1D1649"/>
                <w:sz w:val="24"/>
                <w:szCs w:val="24"/>
              </w:rPr>
            </w:pPr>
            <w:r w:rsidRPr="00836DE1">
              <w:rPr>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Sources de financement</w:t>
            </w:r>
          </w:p>
        </w:tc>
        <w:tc>
          <w:tcPr>
            <w:tcW w:w="1817" w:type="dxa"/>
            <w:vMerge w:val="restart"/>
            <w:tcBorders>
              <w:top w:val="single" w:sz="2" w:space="0" w:color="auto"/>
            </w:tcBorders>
            <w:shd w:val="clear" w:color="auto" w:fill="BFBFBF" w:themeFill="background1" w:themeFillShade="BF"/>
            <w:vAlign w:val="center"/>
          </w:tcPr>
          <w:p w14:paraId="767373D9" w14:textId="77777777" w:rsidR="00F5532E" w:rsidRPr="00303FA6" w:rsidRDefault="00F5532E" w:rsidP="00F5532E">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Montants</w:t>
            </w:r>
          </w:p>
        </w:tc>
        <w:tc>
          <w:tcPr>
            <w:tcW w:w="2373" w:type="dxa"/>
            <w:gridSpan w:val="2"/>
            <w:tcBorders>
              <w:top w:val="single" w:sz="2" w:space="0" w:color="auto"/>
              <w:bottom w:val="single" w:sz="2" w:space="0" w:color="auto"/>
            </w:tcBorders>
            <w:shd w:val="clear" w:color="auto" w:fill="BFBFBF" w:themeFill="background1" w:themeFillShade="BF"/>
          </w:tcPr>
          <w:p w14:paraId="463042F8" w14:textId="77777777" w:rsidR="00F5532E" w:rsidRPr="00303FA6" w:rsidRDefault="00F5532E" w:rsidP="00F5532E">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Confirmé</w:t>
            </w:r>
          </w:p>
        </w:tc>
      </w:tr>
      <w:tr w:rsidR="00F5532E" w14:paraId="54FC783F" w14:textId="77777777" w:rsidTr="00FA4336">
        <w:trPr>
          <w:trHeight w:val="259"/>
        </w:trPr>
        <w:tc>
          <w:tcPr>
            <w:tcW w:w="5204" w:type="dxa"/>
            <w:vMerge/>
            <w:shd w:val="clear" w:color="auto" w:fill="BFBFBF" w:themeFill="background1" w:themeFillShade="BF"/>
          </w:tcPr>
          <w:p w14:paraId="625797E9" w14:textId="77777777" w:rsidR="00F5532E" w:rsidRPr="00EF22FA" w:rsidRDefault="00F5532E" w:rsidP="00F5532E">
            <w:pPr>
              <w:spacing w:after="0" w:line="240" w:lineRule="auto"/>
              <w:jc w:val="center"/>
              <w:rPr>
                <w:i/>
                <w:iCs/>
                <w:color w:val="1D1649"/>
                <w:sz w:val="24"/>
                <w:szCs w:val="24"/>
              </w:rPr>
            </w:pPr>
          </w:p>
        </w:tc>
        <w:tc>
          <w:tcPr>
            <w:tcW w:w="1817" w:type="dxa"/>
            <w:vMerge/>
            <w:tcBorders>
              <w:bottom w:val="single" w:sz="2" w:space="0" w:color="auto"/>
            </w:tcBorders>
            <w:shd w:val="clear" w:color="auto" w:fill="BFBFBF" w:themeFill="background1" w:themeFillShade="BF"/>
          </w:tcPr>
          <w:p w14:paraId="556BAB06" w14:textId="77777777" w:rsidR="00F5532E" w:rsidRPr="00303FA6" w:rsidRDefault="00F5532E" w:rsidP="00F5532E">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1" w:type="dxa"/>
            <w:tcBorders>
              <w:top w:val="single" w:sz="2" w:space="0" w:color="auto"/>
              <w:bottom w:val="single" w:sz="2" w:space="0" w:color="auto"/>
              <w:right w:val="single" w:sz="2" w:space="0" w:color="auto"/>
            </w:tcBorders>
            <w:shd w:val="clear" w:color="auto" w:fill="BFBFBF" w:themeFill="background1" w:themeFillShade="BF"/>
          </w:tcPr>
          <w:p w14:paraId="1E8CD5CE" w14:textId="77777777" w:rsidR="00F5532E" w:rsidRPr="00303FA6" w:rsidRDefault="00D17C89" w:rsidP="00F5532E">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5532E"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w:t>
            </w:r>
          </w:p>
        </w:tc>
        <w:tc>
          <w:tcPr>
            <w:tcW w:w="1092" w:type="dxa"/>
            <w:tcBorders>
              <w:top w:val="single" w:sz="2" w:space="0" w:color="auto"/>
              <w:left w:val="single" w:sz="2" w:space="0" w:color="auto"/>
              <w:bottom w:val="single" w:sz="2" w:space="0" w:color="auto"/>
            </w:tcBorders>
            <w:shd w:val="clear" w:color="auto" w:fill="BFBFBF" w:themeFill="background1" w:themeFillShade="BF"/>
          </w:tcPr>
          <w:p w14:paraId="1BF30466" w14:textId="77777777" w:rsidR="00F5532E" w:rsidRPr="00EF22FA" w:rsidRDefault="00D17C89" w:rsidP="00F5532E">
            <w:pPr>
              <w:spacing w:after="0" w:line="240" w:lineRule="auto"/>
              <w:jc w:val="center"/>
              <w:rPr>
                <w:b/>
                <w:i/>
                <w:iCs/>
                <w:color w:val="1D1649"/>
                <w:sz w:val="24"/>
                <w:szCs w:val="24"/>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5532E"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
        </w:tc>
      </w:tr>
      <w:tr w:rsidR="00E37F78" w14:paraId="134BCE26" w14:textId="77777777" w:rsidTr="00F763E4">
        <w:tc>
          <w:tcPr>
            <w:tcW w:w="5204" w:type="dxa"/>
          </w:tcPr>
          <w:p w14:paraId="749DF5C1" w14:textId="5FF5B0C8" w:rsidR="00E37F78" w:rsidRDefault="00E37F78" w:rsidP="00E37F78">
            <w:pPr>
              <w:spacing w:after="0" w:line="240" w:lineRule="auto"/>
              <w:rPr>
                <w:sz w:val="24"/>
                <w:szCs w:val="24"/>
              </w:rPr>
            </w:pPr>
            <w:r>
              <w:rPr>
                <w:rFonts w:cstheme="minorHAnsi"/>
              </w:rPr>
              <w:t>Entente (subvention demandée)</w:t>
            </w:r>
          </w:p>
        </w:tc>
        <w:tc>
          <w:tcPr>
            <w:tcW w:w="1817" w:type="dxa"/>
          </w:tcPr>
          <w:p w14:paraId="6AE9EA64" w14:textId="77C9A1CE" w:rsidR="00E37F78" w:rsidRDefault="00E37F78" w:rsidP="00E37F78">
            <w:pPr>
              <w:spacing w:after="0" w:line="240" w:lineRule="auto"/>
              <w:jc w:val="right"/>
              <w:rPr>
                <w:sz w:val="24"/>
                <w:szCs w:val="24"/>
              </w:rPr>
            </w:pPr>
            <w:r>
              <w:rPr>
                <w:sz w:val="24"/>
                <w:szCs w:val="24"/>
              </w:rPr>
              <w:t>$</w:t>
            </w:r>
          </w:p>
        </w:tc>
        <w:tc>
          <w:tcPr>
            <w:tcW w:w="1281" w:type="dxa"/>
            <w:tcBorders>
              <w:top w:val="single" w:sz="2" w:space="0" w:color="auto"/>
              <w:bottom w:val="single" w:sz="2" w:space="0" w:color="auto"/>
              <w:right w:val="single" w:sz="2" w:space="0" w:color="auto"/>
            </w:tcBorders>
          </w:tcPr>
          <w:p w14:paraId="2AD1F325"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53698CCF" w14:textId="77777777" w:rsidR="00E37F78" w:rsidRDefault="00E37F78" w:rsidP="00E37F78">
            <w:pPr>
              <w:spacing w:after="0" w:line="240" w:lineRule="auto"/>
              <w:jc w:val="center"/>
              <w:rPr>
                <w:sz w:val="24"/>
                <w:szCs w:val="24"/>
              </w:rPr>
            </w:pPr>
          </w:p>
        </w:tc>
      </w:tr>
      <w:tr w:rsidR="00E37F78" w14:paraId="207EFA47" w14:textId="77777777" w:rsidTr="00F763E4">
        <w:tc>
          <w:tcPr>
            <w:tcW w:w="5204" w:type="dxa"/>
          </w:tcPr>
          <w:p w14:paraId="5E303F53" w14:textId="6F8BE1F6" w:rsidR="00E37F78" w:rsidRDefault="00E37F78" w:rsidP="00E37F78">
            <w:pPr>
              <w:spacing w:after="0" w:line="240" w:lineRule="auto"/>
              <w:rPr>
                <w:sz w:val="24"/>
                <w:szCs w:val="24"/>
              </w:rPr>
            </w:pPr>
            <w:r w:rsidRPr="006C1CD8">
              <w:rPr>
                <w:rFonts w:cstheme="minorHAnsi"/>
              </w:rPr>
              <w:t>Mise de fonds du promoteur</w:t>
            </w:r>
          </w:p>
        </w:tc>
        <w:tc>
          <w:tcPr>
            <w:tcW w:w="1817" w:type="dxa"/>
          </w:tcPr>
          <w:p w14:paraId="7BFA43D7" w14:textId="0D51433E" w:rsidR="00E37F78" w:rsidRDefault="00E37F78" w:rsidP="00E37F78">
            <w:pPr>
              <w:spacing w:after="0" w:line="240" w:lineRule="auto"/>
              <w:jc w:val="right"/>
              <w:rPr>
                <w:sz w:val="24"/>
                <w:szCs w:val="24"/>
              </w:rPr>
            </w:pPr>
            <w:r>
              <w:rPr>
                <w:sz w:val="24"/>
                <w:szCs w:val="24"/>
              </w:rPr>
              <w:t>$</w:t>
            </w:r>
          </w:p>
        </w:tc>
        <w:tc>
          <w:tcPr>
            <w:tcW w:w="1281" w:type="dxa"/>
            <w:tcBorders>
              <w:top w:val="single" w:sz="2" w:space="0" w:color="auto"/>
              <w:bottom w:val="single" w:sz="2" w:space="0" w:color="auto"/>
              <w:right w:val="single" w:sz="2" w:space="0" w:color="auto"/>
            </w:tcBorders>
          </w:tcPr>
          <w:p w14:paraId="4B099680"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49DF8F08" w14:textId="77777777" w:rsidR="00E37F78" w:rsidRDefault="00E37F78" w:rsidP="00E37F78">
            <w:pPr>
              <w:spacing w:after="0" w:line="240" w:lineRule="auto"/>
              <w:jc w:val="center"/>
              <w:rPr>
                <w:sz w:val="24"/>
                <w:szCs w:val="24"/>
              </w:rPr>
            </w:pPr>
          </w:p>
        </w:tc>
      </w:tr>
      <w:tr w:rsidR="00E37F78" w14:paraId="6467E8CE" w14:textId="77777777" w:rsidTr="00F763E4">
        <w:tc>
          <w:tcPr>
            <w:tcW w:w="5204" w:type="dxa"/>
          </w:tcPr>
          <w:p w14:paraId="42543D80" w14:textId="64689D7D" w:rsidR="00E37F78" w:rsidRDefault="00E37F78" w:rsidP="00E37F78">
            <w:pPr>
              <w:spacing w:after="0" w:line="240" w:lineRule="auto"/>
              <w:rPr>
                <w:sz w:val="24"/>
                <w:szCs w:val="24"/>
              </w:rPr>
            </w:pPr>
            <w:r>
              <w:rPr>
                <w:rFonts w:cstheme="minorHAnsi"/>
              </w:rPr>
              <w:t>Autres</w:t>
            </w:r>
          </w:p>
        </w:tc>
        <w:tc>
          <w:tcPr>
            <w:tcW w:w="1817" w:type="dxa"/>
          </w:tcPr>
          <w:p w14:paraId="34C82AD2" w14:textId="018D481E" w:rsidR="00E37F78" w:rsidRDefault="00E37F78" w:rsidP="00E37F78">
            <w:pPr>
              <w:spacing w:after="0" w:line="240" w:lineRule="auto"/>
              <w:jc w:val="right"/>
              <w:rPr>
                <w:sz w:val="24"/>
                <w:szCs w:val="24"/>
              </w:rPr>
            </w:pPr>
            <w:r>
              <w:rPr>
                <w:sz w:val="24"/>
                <w:szCs w:val="24"/>
              </w:rPr>
              <w:t>$</w:t>
            </w:r>
          </w:p>
        </w:tc>
        <w:tc>
          <w:tcPr>
            <w:tcW w:w="1281" w:type="dxa"/>
            <w:tcBorders>
              <w:top w:val="single" w:sz="2" w:space="0" w:color="auto"/>
              <w:bottom w:val="single" w:sz="2" w:space="0" w:color="auto"/>
              <w:right w:val="single" w:sz="2" w:space="0" w:color="auto"/>
            </w:tcBorders>
          </w:tcPr>
          <w:p w14:paraId="7E1F9386"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1C6B88B2" w14:textId="77777777" w:rsidR="00E37F78" w:rsidRDefault="00E37F78" w:rsidP="00E37F78">
            <w:pPr>
              <w:spacing w:after="0" w:line="240" w:lineRule="auto"/>
              <w:jc w:val="center"/>
              <w:rPr>
                <w:sz w:val="24"/>
                <w:szCs w:val="24"/>
              </w:rPr>
            </w:pPr>
          </w:p>
        </w:tc>
      </w:tr>
      <w:tr w:rsidR="00E37F78" w14:paraId="78D0270A" w14:textId="77777777" w:rsidTr="00F763E4">
        <w:tc>
          <w:tcPr>
            <w:tcW w:w="5204" w:type="dxa"/>
          </w:tcPr>
          <w:p w14:paraId="35D69552" w14:textId="77777777" w:rsidR="00E37F78" w:rsidRDefault="00E37F78" w:rsidP="00E37F78">
            <w:pPr>
              <w:spacing w:after="0" w:line="240" w:lineRule="auto"/>
              <w:rPr>
                <w:sz w:val="24"/>
                <w:szCs w:val="24"/>
              </w:rPr>
            </w:pPr>
          </w:p>
        </w:tc>
        <w:tc>
          <w:tcPr>
            <w:tcW w:w="1817" w:type="dxa"/>
          </w:tcPr>
          <w:p w14:paraId="042B4DF6" w14:textId="241448EB" w:rsidR="00E37F78" w:rsidRDefault="00E37F78" w:rsidP="00E37F78">
            <w:pPr>
              <w:spacing w:after="0" w:line="240" w:lineRule="auto"/>
              <w:jc w:val="right"/>
              <w:rPr>
                <w:sz w:val="24"/>
                <w:szCs w:val="24"/>
              </w:rPr>
            </w:pPr>
            <w:r>
              <w:rPr>
                <w:sz w:val="24"/>
                <w:szCs w:val="24"/>
              </w:rPr>
              <w:t>$</w:t>
            </w:r>
          </w:p>
        </w:tc>
        <w:tc>
          <w:tcPr>
            <w:tcW w:w="1281" w:type="dxa"/>
            <w:tcBorders>
              <w:top w:val="single" w:sz="2" w:space="0" w:color="auto"/>
              <w:bottom w:val="single" w:sz="2" w:space="0" w:color="auto"/>
              <w:right w:val="single" w:sz="2" w:space="0" w:color="auto"/>
            </w:tcBorders>
          </w:tcPr>
          <w:p w14:paraId="0C5A8606"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07D45BBD" w14:textId="77777777" w:rsidR="00E37F78" w:rsidRDefault="00E37F78" w:rsidP="00E37F78">
            <w:pPr>
              <w:spacing w:after="0" w:line="240" w:lineRule="auto"/>
              <w:jc w:val="center"/>
              <w:rPr>
                <w:sz w:val="24"/>
                <w:szCs w:val="24"/>
              </w:rPr>
            </w:pPr>
          </w:p>
        </w:tc>
      </w:tr>
      <w:tr w:rsidR="00E37F78" w14:paraId="6114013F" w14:textId="77777777" w:rsidTr="00F763E4">
        <w:tc>
          <w:tcPr>
            <w:tcW w:w="5204" w:type="dxa"/>
          </w:tcPr>
          <w:p w14:paraId="6476B27A" w14:textId="77777777" w:rsidR="00E37F78" w:rsidRDefault="00E37F78" w:rsidP="00E37F78">
            <w:pPr>
              <w:spacing w:after="0" w:line="240" w:lineRule="auto"/>
              <w:rPr>
                <w:sz w:val="24"/>
                <w:szCs w:val="24"/>
              </w:rPr>
            </w:pPr>
          </w:p>
        </w:tc>
        <w:tc>
          <w:tcPr>
            <w:tcW w:w="1817" w:type="dxa"/>
          </w:tcPr>
          <w:p w14:paraId="38A9D84C" w14:textId="393E24AF" w:rsidR="00E37F78" w:rsidRDefault="00E37F78" w:rsidP="00E37F78">
            <w:pPr>
              <w:spacing w:after="0" w:line="240" w:lineRule="auto"/>
              <w:jc w:val="right"/>
              <w:rPr>
                <w:sz w:val="24"/>
                <w:szCs w:val="24"/>
              </w:rPr>
            </w:pPr>
            <w:r>
              <w:rPr>
                <w:sz w:val="24"/>
                <w:szCs w:val="24"/>
              </w:rPr>
              <w:t>$</w:t>
            </w:r>
          </w:p>
        </w:tc>
        <w:tc>
          <w:tcPr>
            <w:tcW w:w="1281" w:type="dxa"/>
            <w:tcBorders>
              <w:top w:val="single" w:sz="2" w:space="0" w:color="auto"/>
              <w:bottom w:val="single" w:sz="2" w:space="0" w:color="auto"/>
              <w:right w:val="single" w:sz="2" w:space="0" w:color="auto"/>
            </w:tcBorders>
          </w:tcPr>
          <w:p w14:paraId="66DBBD9D"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1706205B" w14:textId="77777777" w:rsidR="00E37F78" w:rsidRDefault="00E37F78" w:rsidP="00E37F78">
            <w:pPr>
              <w:spacing w:after="0" w:line="240" w:lineRule="auto"/>
              <w:jc w:val="center"/>
              <w:rPr>
                <w:sz w:val="24"/>
                <w:szCs w:val="24"/>
              </w:rPr>
            </w:pPr>
          </w:p>
        </w:tc>
      </w:tr>
      <w:tr w:rsidR="00E37F78" w14:paraId="31214476" w14:textId="77777777" w:rsidTr="00F763E4">
        <w:tc>
          <w:tcPr>
            <w:tcW w:w="5204" w:type="dxa"/>
          </w:tcPr>
          <w:p w14:paraId="5780C4F2" w14:textId="77777777" w:rsidR="00E37F78" w:rsidRDefault="00E37F78" w:rsidP="00E37F78">
            <w:pPr>
              <w:spacing w:after="0" w:line="240" w:lineRule="auto"/>
              <w:rPr>
                <w:sz w:val="24"/>
                <w:szCs w:val="24"/>
              </w:rPr>
            </w:pPr>
          </w:p>
        </w:tc>
        <w:tc>
          <w:tcPr>
            <w:tcW w:w="1817" w:type="dxa"/>
            <w:tcBorders>
              <w:bottom w:val="double" w:sz="4" w:space="0" w:color="auto"/>
            </w:tcBorders>
          </w:tcPr>
          <w:p w14:paraId="021069CF" w14:textId="20120D3A" w:rsidR="00E37F78" w:rsidRDefault="00E37F78" w:rsidP="00E37F78">
            <w:pPr>
              <w:spacing w:after="0" w:line="240" w:lineRule="auto"/>
              <w:jc w:val="right"/>
              <w:rPr>
                <w:sz w:val="24"/>
                <w:szCs w:val="24"/>
              </w:rPr>
            </w:pPr>
            <w:r>
              <w:rPr>
                <w:sz w:val="24"/>
                <w:szCs w:val="24"/>
              </w:rPr>
              <w:t>$</w:t>
            </w:r>
          </w:p>
        </w:tc>
        <w:tc>
          <w:tcPr>
            <w:tcW w:w="1281" w:type="dxa"/>
            <w:tcBorders>
              <w:top w:val="single" w:sz="2" w:space="0" w:color="auto"/>
              <w:bottom w:val="single" w:sz="2" w:space="0" w:color="auto"/>
              <w:right w:val="single" w:sz="2" w:space="0" w:color="auto"/>
            </w:tcBorders>
          </w:tcPr>
          <w:p w14:paraId="4AB7E145"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0B4A0151" w14:textId="77777777" w:rsidR="00E37F78" w:rsidRDefault="00E37F78" w:rsidP="00E37F78">
            <w:pPr>
              <w:spacing w:after="0" w:line="240" w:lineRule="auto"/>
              <w:jc w:val="center"/>
              <w:rPr>
                <w:sz w:val="24"/>
                <w:szCs w:val="24"/>
              </w:rPr>
            </w:pPr>
          </w:p>
        </w:tc>
      </w:tr>
      <w:tr w:rsidR="00E37F78" w14:paraId="2980682F" w14:textId="77777777" w:rsidTr="00D17C89">
        <w:tc>
          <w:tcPr>
            <w:tcW w:w="5204" w:type="dxa"/>
          </w:tcPr>
          <w:p w14:paraId="644C3A02" w14:textId="77777777" w:rsidR="00E37F78" w:rsidRDefault="00E37F78" w:rsidP="00E37F78">
            <w:pPr>
              <w:spacing w:after="0" w:line="240" w:lineRule="auto"/>
              <w:rPr>
                <w:sz w:val="24"/>
                <w:szCs w:val="24"/>
              </w:rPr>
            </w:pPr>
          </w:p>
        </w:tc>
        <w:tc>
          <w:tcPr>
            <w:tcW w:w="1817" w:type="dxa"/>
            <w:tcBorders>
              <w:top w:val="single" w:sz="2" w:space="0" w:color="auto"/>
              <w:bottom w:val="single" w:sz="18" w:space="0" w:color="auto"/>
            </w:tcBorders>
          </w:tcPr>
          <w:p w14:paraId="5B5A4215" w14:textId="77777777" w:rsidR="00E37F78" w:rsidRDefault="00E37F78" w:rsidP="00E37F78">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30A5F3ED" w14:textId="77777777" w:rsidR="00E37F78" w:rsidRDefault="00E37F78" w:rsidP="00E37F78">
            <w:pPr>
              <w:spacing w:after="0" w:line="240" w:lineRule="auto"/>
              <w:jc w:val="center"/>
              <w:rPr>
                <w:sz w:val="24"/>
                <w:szCs w:val="24"/>
              </w:rPr>
            </w:pPr>
          </w:p>
        </w:tc>
        <w:tc>
          <w:tcPr>
            <w:tcW w:w="1092" w:type="dxa"/>
            <w:tcBorders>
              <w:top w:val="single" w:sz="2" w:space="0" w:color="auto"/>
              <w:left w:val="single" w:sz="2" w:space="0" w:color="auto"/>
              <w:bottom w:val="single" w:sz="2" w:space="0" w:color="auto"/>
            </w:tcBorders>
          </w:tcPr>
          <w:p w14:paraId="698B8BD5" w14:textId="77777777" w:rsidR="00E37F78" w:rsidRDefault="00E37F78" w:rsidP="00E37F78">
            <w:pPr>
              <w:spacing w:after="0" w:line="240" w:lineRule="auto"/>
              <w:jc w:val="center"/>
              <w:rPr>
                <w:sz w:val="24"/>
                <w:szCs w:val="24"/>
              </w:rPr>
            </w:pPr>
          </w:p>
        </w:tc>
      </w:tr>
      <w:tr w:rsidR="00E37F78" w14:paraId="6E125988" w14:textId="77777777" w:rsidTr="00FA4336">
        <w:tc>
          <w:tcPr>
            <w:tcW w:w="5204" w:type="dxa"/>
          </w:tcPr>
          <w:p w14:paraId="3E29ABF1" w14:textId="77777777" w:rsidR="00E37F78" w:rsidRDefault="00E37F78" w:rsidP="00E37F78">
            <w:pPr>
              <w:spacing w:after="0" w:line="240" w:lineRule="auto"/>
              <w:jc w:val="right"/>
              <w:rPr>
                <w:sz w:val="24"/>
                <w:szCs w:val="24"/>
              </w:rPr>
            </w:pPr>
            <w:r>
              <w:rPr>
                <w:sz w:val="24"/>
                <w:szCs w:val="24"/>
              </w:rPr>
              <w:t xml:space="preserve">TOTAL </w:t>
            </w:r>
            <w:r w:rsidRPr="00006189">
              <w:rPr>
                <w:sz w:val="24"/>
                <w:szCs w:val="24"/>
              </w:rPr>
              <w:t xml:space="preserve">DES </w:t>
            </w:r>
            <w:r>
              <w:rPr>
                <w:sz w:val="24"/>
                <w:szCs w:val="24"/>
              </w:rPr>
              <w:t>SOURCES DE FINANCEMENT</w:t>
            </w:r>
            <w:r w:rsidRPr="00006189">
              <w:rPr>
                <w:sz w:val="24"/>
                <w:szCs w:val="24"/>
              </w:rPr>
              <w:t xml:space="preserve"> (B)</w:t>
            </w:r>
          </w:p>
        </w:tc>
        <w:tc>
          <w:tcPr>
            <w:tcW w:w="1817" w:type="dxa"/>
            <w:tcBorders>
              <w:top w:val="single" w:sz="18" w:space="0" w:color="auto"/>
            </w:tcBorders>
          </w:tcPr>
          <w:p w14:paraId="5FB6005C" w14:textId="6F923C57" w:rsidR="00E37F78" w:rsidRDefault="00E37F78" w:rsidP="00E37F78">
            <w:pPr>
              <w:spacing w:after="0" w:line="240" w:lineRule="auto"/>
              <w:jc w:val="right"/>
              <w:rPr>
                <w:sz w:val="24"/>
                <w:szCs w:val="24"/>
              </w:rPr>
            </w:pPr>
            <w:r>
              <w:rPr>
                <w:sz w:val="24"/>
                <w:szCs w:val="24"/>
              </w:rPr>
              <w:t>$</w:t>
            </w:r>
          </w:p>
        </w:tc>
        <w:tc>
          <w:tcPr>
            <w:tcW w:w="2373" w:type="dxa"/>
            <w:gridSpan w:val="2"/>
            <w:tcBorders>
              <w:top w:val="single" w:sz="2" w:space="0" w:color="auto"/>
            </w:tcBorders>
            <w:shd w:val="clear" w:color="auto" w:fill="BFBFBF" w:themeFill="background1" w:themeFillShade="BF"/>
          </w:tcPr>
          <w:p w14:paraId="6438B205" w14:textId="77777777" w:rsidR="00E37F78" w:rsidRDefault="00E37F78" w:rsidP="00E37F78">
            <w:pPr>
              <w:spacing w:after="0" w:line="240" w:lineRule="auto"/>
              <w:ind w:firstLine="708"/>
              <w:rPr>
                <w:sz w:val="24"/>
                <w:szCs w:val="24"/>
              </w:rPr>
            </w:pPr>
          </w:p>
        </w:tc>
      </w:tr>
    </w:tbl>
    <w:p w14:paraId="52FA5B7E" w14:textId="77777777" w:rsidR="00087482" w:rsidRPr="00087482" w:rsidRDefault="00087482" w:rsidP="00087482">
      <w:pPr>
        <w:spacing w:before="60" w:after="120"/>
        <w:rPr>
          <w:rFonts w:cstheme="minorHAnsi"/>
          <w:sz w:val="20"/>
          <w:szCs w:val="20"/>
        </w:rPr>
      </w:pPr>
      <w:r w:rsidRPr="00087482">
        <w:rPr>
          <w:rFonts w:cstheme="minorHAnsi"/>
          <w:sz w:val="20"/>
          <w:szCs w:val="20"/>
        </w:rPr>
        <w:t xml:space="preserve">NOTES : </w:t>
      </w:r>
    </w:p>
    <w:p w14:paraId="6994C990" w14:textId="77777777" w:rsidR="00087482" w:rsidRPr="00087482" w:rsidRDefault="00087482" w:rsidP="00087482">
      <w:pPr>
        <w:pStyle w:val="Paragraphedeliste"/>
        <w:numPr>
          <w:ilvl w:val="0"/>
          <w:numId w:val="21"/>
        </w:numPr>
        <w:spacing w:before="60" w:after="120"/>
        <w:rPr>
          <w:rFonts w:cstheme="minorHAnsi"/>
          <w:sz w:val="20"/>
          <w:szCs w:val="20"/>
        </w:rPr>
      </w:pPr>
      <w:r w:rsidRPr="00087482">
        <w:rPr>
          <w:rFonts w:cstheme="minorHAnsi"/>
          <w:sz w:val="20"/>
          <w:szCs w:val="20"/>
        </w:rPr>
        <w:t>Le budget doit être équilibré (Revenus = Dépenses)</w:t>
      </w:r>
    </w:p>
    <w:p w14:paraId="0C057C85" w14:textId="77777777" w:rsidR="00087482" w:rsidRPr="00087482" w:rsidRDefault="00087482" w:rsidP="00087482">
      <w:pPr>
        <w:pStyle w:val="Paragraphedeliste"/>
        <w:numPr>
          <w:ilvl w:val="0"/>
          <w:numId w:val="21"/>
        </w:numPr>
        <w:spacing w:before="60" w:after="120"/>
        <w:rPr>
          <w:rFonts w:cstheme="minorHAnsi"/>
          <w:sz w:val="20"/>
          <w:szCs w:val="20"/>
        </w:rPr>
      </w:pPr>
      <w:r w:rsidRPr="00087482">
        <w:rPr>
          <w:rFonts w:cstheme="minorHAnsi"/>
          <w:sz w:val="20"/>
          <w:szCs w:val="20"/>
        </w:rPr>
        <w:t>L’aide financière peut atteindre 90 % des dépenses admissibles.</w:t>
      </w:r>
    </w:p>
    <w:p w14:paraId="4986C0AC" w14:textId="77777777" w:rsidR="00087482" w:rsidRPr="00087482" w:rsidRDefault="00087482" w:rsidP="00087482">
      <w:pPr>
        <w:pStyle w:val="Paragraphedeliste"/>
        <w:numPr>
          <w:ilvl w:val="0"/>
          <w:numId w:val="21"/>
        </w:numPr>
        <w:spacing w:before="60" w:after="120"/>
        <w:rPr>
          <w:rFonts w:cstheme="minorHAnsi"/>
          <w:sz w:val="20"/>
          <w:szCs w:val="20"/>
        </w:rPr>
      </w:pPr>
      <w:r w:rsidRPr="00087482">
        <w:rPr>
          <w:rFonts w:cstheme="minorHAnsi"/>
          <w:sz w:val="20"/>
          <w:szCs w:val="20"/>
        </w:rPr>
        <w:t>L’aide financière est au minimum de 5 000 $ par projet et limitée à 10 000 $ par projet.</w:t>
      </w:r>
    </w:p>
    <w:p w14:paraId="2E278E3A" w14:textId="57E71994" w:rsidR="00D17C89" w:rsidRPr="00E232B7" w:rsidRDefault="00087482" w:rsidP="00E232B7">
      <w:pPr>
        <w:pStyle w:val="Paragraphedeliste"/>
        <w:numPr>
          <w:ilvl w:val="0"/>
          <w:numId w:val="21"/>
        </w:numPr>
        <w:spacing w:before="60" w:after="120"/>
        <w:rPr>
          <w:rFonts w:cstheme="minorHAnsi"/>
          <w:sz w:val="21"/>
          <w:szCs w:val="21"/>
        </w:rPr>
      </w:pPr>
      <w:r w:rsidRPr="00087482">
        <w:rPr>
          <w:rFonts w:cstheme="minorHAnsi"/>
          <w:sz w:val="20"/>
          <w:szCs w:val="20"/>
        </w:rPr>
        <w:t xml:space="preserve">La contribution du promoteur ou des autres partenaires non-gouvernementaux est d’au moins 10 % des dépenses admissibles et doit prendre la forme d’une contribution </w:t>
      </w:r>
      <w:r w:rsidRPr="00E37F78">
        <w:rPr>
          <w:rFonts w:cstheme="minorHAnsi"/>
          <w:sz w:val="20"/>
          <w:szCs w:val="20"/>
          <w:u w:val="single"/>
        </w:rPr>
        <w:t>en ressources financières</w:t>
      </w:r>
      <w:r w:rsidRPr="00087482">
        <w:rPr>
          <w:rFonts w:cstheme="minorHAnsi"/>
          <w:sz w:val="21"/>
          <w:szCs w:val="21"/>
        </w:rPr>
        <w:t>.</w:t>
      </w:r>
    </w:p>
    <w:tbl>
      <w:tblPr>
        <w:tblStyle w:val="Grilledutableau"/>
        <w:tblW w:w="9606" w:type="dxa"/>
        <w:tblLook w:val="04A0" w:firstRow="1" w:lastRow="0" w:firstColumn="1" w:lastColumn="0" w:noHBand="0" w:noVBand="1"/>
      </w:tblPr>
      <w:tblGrid>
        <w:gridCol w:w="8188"/>
        <w:gridCol w:w="1418"/>
      </w:tblGrid>
      <w:tr w:rsidR="0076280D" w14:paraId="2EB41BFC" w14:textId="77777777" w:rsidTr="00272092">
        <w:tc>
          <w:tcPr>
            <w:tcW w:w="8188" w:type="dxa"/>
            <w:tcBorders>
              <w:right w:val="single" w:sz="2" w:space="0" w:color="auto"/>
            </w:tcBorders>
            <w:shd w:val="clear" w:color="auto" w:fill="003366"/>
          </w:tcPr>
          <w:p w14:paraId="06B6E414" w14:textId="7AFCFFDC" w:rsidR="0076280D" w:rsidRPr="00272092" w:rsidRDefault="0076280D" w:rsidP="00C428AC">
            <w:pPr>
              <w:pStyle w:val="Paragraphedeliste"/>
              <w:numPr>
                <w:ilvl w:val="0"/>
                <w:numId w:val="1"/>
              </w:numPr>
              <w:spacing w:after="0" w:line="240" w:lineRule="auto"/>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092">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Utilisation de l’aide financière demandée (dépenses admissibles)</w:t>
            </w:r>
          </w:p>
        </w:tc>
        <w:tc>
          <w:tcPr>
            <w:tcW w:w="1418" w:type="dxa"/>
            <w:tcBorders>
              <w:left w:val="single" w:sz="2" w:space="0" w:color="auto"/>
            </w:tcBorders>
            <w:shd w:val="clear" w:color="auto" w:fill="003366"/>
            <w:vAlign w:val="center"/>
          </w:tcPr>
          <w:p w14:paraId="31589760" w14:textId="77777777" w:rsidR="0076280D" w:rsidRPr="00272092" w:rsidRDefault="0076280D" w:rsidP="006B236B">
            <w:pPr>
              <w:jc w:val="center"/>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092">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FE"/>
            </w:r>
          </w:p>
        </w:tc>
      </w:tr>
      <w:tr w:rsidR="0076280D" w14:paraId="4E0B85BB" w14:textId="77777777" w:rsidTr="006B236B">
        <w:tc>
          <w:tcPr>
            <w:tcW w:w="8188" w:type="dxa"/>
            <w:tcBorders>
              <w:right w:val="single" w:sz="2" w:space="0" w:color="auto"/>
            </w:tcBorders>
          </w:tcPr>
          <w:p w14:paraId="4EA271C8" w14:textId="10521F3E" w:rsidR="0076280D" w:rsidRPr="00182332" w:rsidRDefault="00E52DBB" w:rsidP="00EF4C0E">
            <w:pPr>
              <w:spacing w:after="0" w:line="240" w:lineRule="auto"/>
            </w:pPr>
            <w:r>
              <w:t>Achats de matériels et équipement et leur installation;</w:t>
            </w:r>
            <w:r w:rsidR="0076280D" w:rsidRPr="00182332">
              <w:t xml:space="preserve"> </w:t>
            </w:r>
          </w:p>
        </w:tc>
        <w:tc>
          <w:tcPr>
            <w:tcW w:w="1418" w:type="dxa"/>
            <w:tcBorders>
              <w:left w:val="single" w:sz="2" w:space="0" w:color="auto"/>
            </w:tcBorders>
            <w:vAlign w:val="center"/>
          </w:tcPr>
          <w:p w14:paraId="48F3DA53" w14:textId="77777777" w:rsidR="0076280D" w:rsidRPr="00F66F87" w:rsidRDefault="0076280D" w:rsidP="00EF4C0E">
            <w:pPr>
              <w:spacing w:after="0" w:line="240" w:lineRule="auto"/>
              <w:jc w:val="center"/>
              <w:rPr>
                <w:sz w:val="20"/>
                <w:szCs w:val="20"/>
              </w:rPr>
            </w:pPr>
          </w:p>
        </w:tc>
      </w:tr>
      <w:tr w:rsidR="0076280D" w14:paraId="1C5FD1EC" w14:textId="77777777" w:rsidTr="006B236B">
        <w:tc>
          <w:tcPr>
            <w:tcW w:w="8188" w:type="dxa"/>
            <w:tcBorders>
              <w:right w:val="single" w:sz="2" w:space="0" w:color="auto"/>
            </w:tcBorders>
          </w:tcPr>
          <w:p w14:paraId="2B164022" w14:textId="7C2A3057" w:rsidR="0076280D" w:rsidRPr="00182332" w:rsidRDefault="00655F37" w:rsidP="00EF4C0E">
            <w:pPr>
              <w:spacing w:after="0" w:line="240" w:lineRule="auto"/>
            </w:pPr>
            <w:r>
              <w:t>C</w:t>
            </w:r>
            <w:r w:rsidR="0076280D" w:rsidRPr="00182332">
              <w:t xml:space="preserve">oûts </w:t>
            </w:r>
            <w:r w:rsidR="00E52DBB">
              <w:t>de construction, d’aménagement, de réalisation d’infrastructures.</w:t>
            </w:r>
          </w:p>
        </w:tc>
        <w:tc>
          <w:tcPr>
            <w:tcW w:w="1418" w:type="dxa"/>
            <w:tcBorders>
              <w:left w:val="single" w:sz="2" w:space="0" w:color="auto"/>
            </w:tcBorders>
            <w:vAlign w:val="center"/>
          </w:tcPr>
          <w:p w14:paraId="0FA73318" w14:textId="77777777" w:rsidR="0076280D" w:rsidRPr="00F66F87" w:rsidRDefault="0076280D" w:rsidP="00EF4C0E">
            <w:pPr>
              <w:spacing w:after="0" w:line="240" w:lineRule="auto"/>
              <w:jc w:val="center"/>
              <w:rPr>
                <w:sz w:val="20"/>
                <w:szCs w:val="20"/>
              </w:rPr>
            </w:pPr>
          </w:p>
        </w:tc>
      </w:tr>
    </w:tbl>
    <w:p w14:paraId="3D0A0100" w14:textId="298FF7C0" w:rsidR="00E52DBB" w:rsidRDefault="00E52DBB" w:rsidP="007853E9">
      <w:pPr>
        <w:spacing w:after="160" w:line="259" w:lineRule="auto"/>
      </w:pPr>
    </w:p>
    <w:tbl>
      <w:tblPr>
        <w:tblStyle w:val="Grilledutableau"/>
        <w:tblW w:w="9606" w:type="dxa"/>
        <w:tblLook w:val="04A0" w:firstRow="1" w:lastRow="0" w:firstColumn="1" w:lastColumn="0" w:noHBand="0" w:noVBand="1"/>
      </w:tblPr>
      <w:tblGrid>
        <w:gridCol w:w="8188"/>
        <w:gridCol w:w="1418"/>
      </w:tblGrid>
      <w:tr w:rsidR="0076280D" w14:paraId="66941E67" w14:textId="77777777" w:rsidTr="00272092">
        <w:tc>
          <w:tcPr>
            <w:tcW w:w="8188" w:type="dxa"/>
            <w:tcBorders>
              <w:right w:val="single" w:sz="2" w:space="0" w:color="auto"/>
            </w:tcBorders>
            <w:shd w:val="clear" w:color="auto" w:fill="003366"/>
          </w:tcPr>
          <w:p w14:paraId="30130D03" w14:textId="29F02772" w:rsidR="0076280D" w:rsidRPr="00272092" w:rsidRDefault="0076280D" w:rsidP="00272092">
            <w:pPr>
              <w:pStyle w:val="Paragraphedeliste"/>
              <w:numPr>
                <w:ilvl w:val="0"/>
                <w:numId w:val="1"/>
              </w:numPr>
              <w:spacing w:after="0" w:line="240" w:lineRule="auto"/>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092">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à fournir avec le formulaire de dépôt de projet</w:t>
            </w:r>
          </w:p>
        </w:tc>
        <w:tc>
          <w:tcPr>
            <w:tcW w:w="1418" w:type="dxa"/>
            <w:tcBorders>
              <w:left w:val="single" w:sz="2" w:space="0" w:color="auto"/>
            </w:tcBorders>
            <w:shd w:val="clear" w:color="auto" w:fill="003366"/>
            <w:vAlign w:val="center"/>
          </w:tcPr>
          <w:p w14:paraId="65E6E961" w14:textId="77777777" w:rsidR="0076280D" w:rsidRPr="00272092" w:rsidRDefault="0076280D" w:rsidP="006B236B">
            <w:pPr>
              <w:pStyle w:val="Paragraphedeliste"/>
              <w:ind w:left="0"/>
              <w:jc w:val="center"/>
              <w:rPr>
                <w:b/>
                <w:bCs/>
                <w:color w:val="FFFFFF" w:themeColor="background1"/>
                <w:sz w:val="24"/>
                <w:szCs w:val="24"/>
              </w:rPr>
            </w:pPr>
            <w:r w:rsidRPr="00272092">
              <w:rPr>
                <w:b/>
                <w:bCs/>
                <w:color w:val="FFFFFF" w:themeColor="background1"/>
                <w:sz w:val="24"/>
                <w:szCs w:val="24"/>
              </w:rPr>
              <w:sym w:font="Wingdings" w:char="F0FE"/>
            </w:r>
          </w:p>
        </w:tc>
      </w:tr>
      <w:tr w:rsidR="0076280D" w14:paraId="6CB2606A" w14:textId="77777777" w:rsidTr="006B236B">
        <w:tc>
          <w:tcPr>
            <w:tcW w:w="8188" w:type="dxa"/>
          </w:tcPr>
          <w:p w14:paraId="5B5F5266" w14:textId="77777777" w:rsidR="0076280D" w:rsidRDefault="0076280D" w:rsidP="00EF4C0E">
            <w:pPr>
              <w:spacing w:after="0" w:line="240" w:lineRule="auto"/>
              <w:rPr>
                <w:sz w:val="24"/>
                <w:szCs w:val="24"/>
              </w:rPr>
            </w:pPr>
            <w:r w:rsidRPr="00182332">
              <w:rPr>
                <w:rFonts w:ascii="Calibri" w:hAnsi="Calibri" w:cs="Arial"/>
              </w:rPr>
              <w:t>Le formulaire de présentation du projet, complété en caractères d’imprimerie et signé</w:t>
            </w:r>
            <w:r>
              <w:rPr>
                <w:rFonts w:ascii="Calibri" w:hAnsi="Calibri" w:cs="Arial"/>
              </w:rPr>
              <w:t>.</w:t>
            </w:r>
          </w:p>
        </w:tc>
        <w:tc>
          <w:tcPr>
            <w:tcW w:w="1418" w:type="dxa"/>
            <w:vAlign w:val="center"/>
          </w:tcPr>
          <w:p w14:paraId="72E8EBFE" w14:textId="77777777" w:rsidR="0076280D" w:rsidRDefault="0076280D" w:rsidP="00EF4C0E">
            <w:pPr>
              <w:spacing w:after="0"/>
              <w:jc w:val="center"/>
              <w:rPr>
                <w:sz w:val="24"/>
                <w:szCs w:val="24"/>
              </w:rPr>
            </w:pPr>
          </w:p>
        </w:tc>
      </w:tr>
      <w:tr w:rsidR="0076280D" w14:paraId="6B3AF628" w14:textId="77777777" w:rsidTr="006B236B">
        <w:tc>
          <w:tcPr>
            <w:tcW w:w="8188" w:type="dxa"/>
          </w:tcPr>
          <w:p w14:paraId="1229A724" w14:textId="77777777" w:rsidR="0076280D" w:rsidRDefault="0076280D" w:rsidP="00EF4C0E">
            <w:pPr>
              <w:spacing w:after="0" w:line="240" w:lineRule="auto"/>
              <w:jc w:val="both"/>
              <w:rPr>
                <w:rFonts w:ascii="Calibri" w:hAnsi="Calibri" w:cs="Arial"/>
              </w:rPr>
            </w:pPr>
            <w:r w:rsidRPr="00182332">
              <w:rPr>
                <w:rFonts w:ascii="Calibri" w:hAnsi="Calibri" w:cs="Arial"/>
              </w:rPr>
              <w:t xml:space="preserve">Une résolution </w:t>
            </w:r>
            <w:r>
              <w:rPr>
                <w:rFonts w:ascii="Calibri" w:hAnsi="Calibri" w:cs="Arial"/>
              </w:rPr>
              <w:t xml:space="preserve">du promoteur (conseil municipal ou conseil d’administration) </w:t>
            </w:r>
            <w:r w:rsidR="00EF4C0E">
              <w:rPr>
                <w:rFonts w:ascii="Calibri" w:hAnsi="Calibri" w:cs="Arial"/>
              </w:rPr>
              <w:t>indiquant</w:t>
            </w:r>
            <w:r>
              <w:rPr>
                <w:rFonts w:ascii="Calibri" w:hAnsi="Calibri" w:cs="Arial"/>
              </w:rPr>
              <w:t> :</w:t>
            </w:r>
          </w:p>
          <w:p w14:paraId="62FDC174" w14:textId="77777777" w:rsidR="0076280D"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Le nom du projet;</w:t>
            </w:r>
          </w:p>
          <w:p w14:paraId="3BF373E1" w14:textId="77777777" w:rsidR="0076280D" w:rsidRPr="00D03A80"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 xml:space="preserve">Le montant de </w:t>
            </w:r>
            <w:r w:rsidR="005F32F7">
              <w:rPr>
                <w:rFonts w:ascii="Calibri" w:hAnsi="Calibri" w:cs="Arial"/>
              </w:rPr>
              <w:t>l’aide financière</w:t>
            </w:r>
            <w:r>
              <w:rPr>
                <w:rFonts w:ascii="Calibri" w:hAnsi="Calibri" w:cs="Arial"/>
              </w:rPr>
              <w:t xml:space="preserve"> demandée;</w:t>
            </w:r>
          </w:p>
          <w:p w14:paraId="05B1586E" w14:textId="77777777" w:rsidR="0076280D" w:rsidRDefault="005F32F7"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L’</w:t>
            </w:r>
            <w:r w:rsidR="0076280D">
              <w:rPr>
                <w:rFonts w:ascii="Calibri" w:hAnsi="Calibri" w:cs="Arial"/>
              </w:rPr>
              <w:t>engagement financier</w:t>
            </w:r>
            <w:r>
              <w:rPr>
                <w:rFonts w:ascii="Calibri" w:hAnsi="Calibri" w:cs="Arial"/>
              </w:rPr>
              <w:t xml:space="preserve"> du promoteur;</w:t>
            </w:r>
          </w:p>
          <w:p w14:paraId="5D5019B7" w14:textId="77777777" w:rsidR="0076280D"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 xml:space="preserve">Le nom de </w:t>
            </w:r>
            <w:r w:rsidR="005F32F7">
              <w:rPr>
                <w:rFonts w:ascii="Calibri" w:hAnsi="Calibri" w:cs="Arial"/>
              </w:rPr>
              <w:t>la</w:t>
            </w:r>
            <w:r>
              <w:rPr>
                <w:rFonts w:ascii="Calibri" w:hAnsi="Calibri" w:cs="Arial"/>
              </w:rPr>
              <w:t xml:space="preserve"> personne autorisée à signer le protocole d’entente</w:t>
            </w:r>
            <w:r w:rsidRPr="001421A5">
              <w:rPr>
                <w:rFonts w:ascii="Calibri" w:hAnsi="Calibri" w:cs="Arial"/>
              </w:rPr>
              <w:t xml:space="preserve"> </w:t>
            </w:r>
            <w:r w:rsidRPr="00B04665">
              <w:rPr>
                <w:rFonts w:ascii="Calibri" w:hAnsi="Calibri" w:cs="Arial"/>
              </w:rPr>
              <w:t>avec la MRC</w:t>
            </w:r>
            <w:r w:rsidR="005F32F7">
              <w:rPr>
                <w:rFonts w:ascii="Calibri" w:hAnsi="Calibri" w:cs="Arial"/>
              </w:rPr>
              <w:t>.</w:t>
            </w:r>
          </w:p>
          <w:p w14:paraId="7F9A37B1" w14:textId="4B0FA9E4" w:rsidR="007853E9" w:rsidRPr="007853E9" w:rsidRDefault="007853E9" w:rsidP="007853E9">
            <w:pPr>
              <w:pStyle w:val="Paragraphedeliste"/>
              <w:spacing w:after="0" w:line="240" w:lineRule="auto"/>
              <w:ind w:left="709"/>
              <w:contextualSpacing w:val="0"/>
              <w:jc w:val="both"/>
              <w:rPr>
                <w:rFonts w:ascii="Calibri" w:hAnsi="Calibri" w:cs="Arial"/>
                <w:b/>
                <w:bCs/>
              </w:rPr>
            </w:pPr>
            <w:r w:rsidRPr="007853E9">
              <w:rPr>
                <w:rFonts w:ascii="Calibri" w:hAnsi="Calibri" w:cs="Arial"/>
                <w:b/>
                <w:bCs/>
              </w:rPr>
              <w:t>(Voir Annexe 1 : modèle de résolution)</w:t>
            </w:r>
          </w:p>
        </w:tc>
        <w:tc>
          <w:tcPr>
            <w:tcW w:w="1418" w:type="dxa"/>
            <w:vAlign w:val="center"/>
          </w:tcPr>
          <w:p w14:paraId="5A57894B" w14:textId="0E59D299" w:rsidR="0076280D" w:rsidRDefault="0076280D" w:rsidP="00EF4C0E">
            <w:pPr>
              <w:spacing w:after="0"/>
              <w:jc w:val="center"/>
              <w:rPr>
                <w:sz w:val="24"/>
                <w:szCs w:val="24"/>
              </w:rPr>
            </w:pPr>
          </w:p>
        </w:tc>
      </w:tr>
      <w:tr w:rsidR="0076280D" w14:paraId="54297E55" w14:textId="77777777" w:rsidTr="006B236B">
        <w:tc>
          <w:tcPr>
            <w:tcW w:w="8188" w:type="dxa"/>
          </w:tcPr>
          <w:p w14:paraId="50025CA8" w14:textId="77777777" w:rsidR="0076280D" w:rsidRPr="00C57FA4" w:rsidRDefault="0076280D" w:rsidP="00EF4C0E">
            <w:pPr>
              <w:spacing w:after="0" w:line="240" w:lineRule="auto"/>
              <w:jc w:val="both"/>
              <w:rPr>
                <w:rFonts w:ascii="Calibri" w:hAnsi="Calibri" w:cs="Arial"/>
                <w:highlight w:val="yellow"/>
              </w:rPr>
            </w:pPr>
            <w:r w:rsidRPr="0038561F">
              <w:rPr>
                <w:rFonts w:ascii="Calibri" w:hAnsi="Calibri" w:cs="Arial"/>
              </w:rPr>
              <w:t>Pour les OBNL et les coopératives non financières, une preuve de constitution.</w:t>
            </w:r>
          </w:p>
        </w:tc>
        <w:tc>
          <w:tcPr>
            <w:tcW w:w="1418" w:type="dxa"/>
            <w:vAlign w:val="center"/>
          </w:tcPr>
          <w:p w14:paraId="05A98A40" w14:textId="77777777" w:rsidR="0076280D" w:rsidRDefault="0076280D" w:rsidP="00EF4C0E">
            <w:pPr>
              <w:spacing w:after="0"/>
              <w:jc w:val="center"/>
              <w:rPr>
                <w:sz w:val="24"/>
                <w:szCs w:val="24"/>
              </w:rPr>
            </w:pPr>
          </w:p>
        </w:tc>
      </w:tr>
      <w:tr w:rsidR="005F32F7" w14:paraId="34494AE2" w14:textId="77777777" w:rsidTr="006B236B">
        <w:tc>
          <w:tcPr>
            <w:tcW w:w="8188" w:type="dxa"/>
          </w:tcPr>
          <w:p w14:paraId="56E06ED9" w14:textId="77777777" w:rsidR="005F32F7" w:rsidRPr="0038561F" w:rsidRDefault="005F32F7" w:rsidP="00EF4C0E">
            <w:pPr>
              <w:spacing w:after="0" w:line="240" w:lineRule="auto"/>
              <w:jc w:val="both"/>
              <w:rPr>
                <w:rFonts w:ascii="Calibri" w:hAnsi="Calibri" w:cs="Arial"/>
              </w:rPr>
            </w:pPr>
            <w:r>
              <w:rPr>
                <w:rFonts w:ascii="Calibri" w:hAnsi="Calibri" w:cs="Arial"/>
              </w:rPr>
              <w:t>S’il y a lieu, les documents d’autorisations nécessaires à la réalisation du projet</w:t>
            </w:r>
            <w:r w:rsidR="00EF4C0E">
              <w:rPr>
                <w:rFonts w:ascii="Calibri" w:hAnsi="Calibri" w:cs="Arial"/>
              </w:rPr>
              <w:t xml:space="preserve"> (permis, certificats, etc.)</w:t>
            </w:r>
          </w:p>
        </w:tc>
        <w:tc>
          <w:tcPr>
            <w:tcW w:w="1418" w:type="dxa"/>
            <w:vAlign w:val="center"/>
          </w:tcPr>
          <w:p w14:paraId="7B097137" w14:textId="77777777" w:rsidR="005F32F7" w:rsidRDefault="005F32F7" w:rsidP="00EF4C0E">
            <w:pPr>
              <w:spacing w:after="0"/>
              <w:jc w:val="center"/>
              <w:rPr>
                <w:sz w:val="24"/>
                <w:szCs w:val="24"/>
              </w:rPr>
            </w:pPr>
          </w:p>
        </w:tc>
      </w:tr>
      <w:tr w:rsidR="005F32F7" w14:paraId="2B2A94C0" w14:textId="77777777" w:rsidTr="006B236B">
        <w:tc>
          <w:tcPr>
            <w:tcW w:w="8188" w:type="dxa"/>
          </w:tcPr>
          <w:p w14:paraId="7ACA9C56" w14:textId="2C6B077B" w:rsidR="005F32F7" w:rsidRPr="0038561F" w:rsidRDefault="005F32F7" w:rsidP="00EF4C0E">
            <w:pPr>
              <w:spacing w:after="0" w:line="240" w:lineRule="auto"/>
              <w:jc w:val="both"/>
              <w:rPr>
                <w:rFonts w:ascii="Calibri" w:hAnsi="Calibri" w:cs="Arial"/>
              </w:rPr>
            </w:pPr>
            <w:r>
              <w:rPr>
                <w:rFonts w:ascii="Calibri" w:hAnsi="Calibri" w:cs="Arial"/>
              </w:rPr>
              <w:t>Les documents appuyant le montage financier (soumissions, offre</w:t>
            </w:r>
            <w:r w:rsidR="00622E94">
              <w:rPr>
                <w:rFonts w:ascii="Calibri" w:hAnsi="Calibri" w:cs="Arial"/>
              </w:rPr>
              <w:t>s</w:t>
            </w:r>
            <w:r>
              <w:rPr>
                <w:rFonts w:ascii="Calibri" w:hAnsi="Calibri" w:cs="Arial"/>
              </w:rPr>
              <w:t xml:space="preserve"> de service, plans et devis, </w:t>
            </w:r>
            <w:r w:rsidR="00EF4C0E">
              <w:rPr>
                <w:rFonts w:ascii="Calibri" w:hAnsi="Calibri" w:cs="Arial"/>
              </w:rPr>
              <w:t>etc.)</w:t>
            </w:r>
          </w:p>
        </w:tc>
        <w:tc>
          <w:tcPr>
            <w:tcW w:w="1418" w:type="dxa"/>
            <w:vAlign w:val="center"/>
          </w:tcPr>
          <w:p w14:paraId="49DC8015" w14:textId="77777777" w:rsidR="005F32F7" w:rsidRDefault="005F32F7" w:rsidP="00EF4C0E">
            <w:pPr>
              <w:spacing w:after="0"/>
              <w:jc w:val="center"/>
              <w:rPr>
                <w:sz w:val="24"/>
                <w:szCs w:val="24"/>
              </w:rPr>
            </w:pPr>
          </w:p>
        </w:tc>
      </w:tr>
      <w:tr w:rsidR="0076280D" w14:paraId="3A287288" w14:textId="77777777" w:rsidTr="006B236B">
        <w:tc>
          <w:tcPr>
            <w:tcW w:w="8188" w:type="dxa"/>
            <w:shd w:val="clear" w:color="auto" w:fill="auto"/>
          </w:tcPr>
          <w:p w14:paraId="1B994B8A" w14:textId="1D7F2241" w:rsidR="0076280D" w:rsidRPr="00182332" w:rsidRDefault="0076280D" w:rsidP="00EF4C0E">
            <w:pPr>
              <w:spacing w:after="0" w:line="240" w:lineRule="auto"/>
              <w:jc w:val="both"/>
              <w:rPr>
                <w:rFonts w:ascii="Calibri" w:hAnsi="Calibri" w:cs="Arial"/>
              </w:rPr>
            </w:pPr>
            <w:r>
              <w:rPr>
                <w:rFonts w:ascii="Calibri" w:hAnsi="Calibri" w:cs="Arial"/>
              </w:rPr>
              <w:t xml:space="preserve">Les confirmations écrites des </w:t>
            </w:r>
            <w:r w:rsidR="00EF4C0E">
              <w:rPr>
                <w:rFonts w:ascii="Calibri" w:hAnsi="Calibri" w:cs="Arial"/>
              </w:rPr>
              <w:t xml:space="preserve">autres </w:t>
            </w:r>
            <w:r>
              <w:rPr>
                <w:rFonts w:ascii="Calibri" w:hAnsi="Calibri" w:cs="Arial"/>
              </w:rPr>
              <w:t>sources de financement</w:t>
            </w:r>
            <w:r w:rsidR="00513171">
              <w:rPr>
                <w:rFonts w:ascii="Calibri" w:hAnsi="Calibri" w:cs="Arial"/>
              </w:rPr>
              <w:t xml:space="preserve"> </w:t>
            </w:r>
            <w:r w:rsidR="00513171" w:rsidRPr="00A94B15">
              <w:rPr>
                <w:rFonts w:ascii="Calibri" w:hAnsi="Calibri" w:cs="Arial"/>
              </w:rPr>
              <w:t>(morales ou financières)</w:t>
            </w:r>
            <w:r w:rsidR="00EF4C0E" w:rsidRPr="00A94B15">
              <w:rPr>
                <w:rFonts w:ascii="Calibri" w:hAnsi="Calibri" w:cs="Arial"/>
              </w:rPr>
              <w:t>.</w:t>
            </w:r>
          </w:p>
        </w:tc>
        <w:tc>
          <w:tcPr>
            <w:tcW w:w="1418" w:type="dxa"/>
            <w:vAlign w:val="center"/>
          </w:tcPr>
          <w:p w14:paraId="62F3B30A" w14:textId="77777777" w:rsidR="0076280D" w:rsidRDefault="0076280D" w:rsidP="00EF4C0E">
            <w:pPr>
              <w:spacing w:after="0"/>
              <w:jc w:val="center"/>
              <w:rPr>
                <w:sz w:val="24"/>
                <w:szCs w:val="24"/>
              </w:rPr>
            </w:pPr>
          </w:p>
        </w:tc>
      </w:tr>
      <w:tr w:rsidR="00ED1E50" w14:paraId="71A380A5" w14:textId="77777777" w:rsidTr="006B236B">
        <w:tc>
          <w:tcPr>
            <w:tcW w:w="8188" w:type="dxa"/>
            <w:shd w:val="clear" w:color="auto" w:fill="auto"/>
          </w:tcPr>
          <w:p w14:paraId="208B02C6" w14:textId="7012197B" w:rsidR="00ED1E50" w:rsidRDefault="00ED1E50" w:rsidP="00EF4C0E">
            <w:pPr>
              <w:spacing w:after="0" w:line="240" w:lineRule="auto"/>
              <w:jc w:val="both"/>
              <w:rPr>
                <w:rFonts w:ascii="Calibri" w:hAnsi="Calibri" w:cs="Arial"/>
              </w:rPr>
            </w:pPr>
            <w:r>
              <w:rPr>
                <w:rFonts w:ascii="Calibri" w:hAnsi="Calibri" w:cs="Arial"/>
              </w:rPr>
              <w:t>Autres documents pertinents (précisez).</w:t>
            </w:r>
          </w:p>
        </w:tc>
        <w:tc>
          <w:tcPr>
            <w:tcW w:w="1418" w:type="dxa"/>
            <w:vAlign w:val="center"/>
          </w:tcPr>
          <w:p w14:paraId="0FF62985" w14:textId="77777777" w:rsidR="00ED1E50" w:rsidRDefault="00ED1E50" w:rsidP="00EF4C0E">
            <w:pPr>
              <w:spacing w:after="0"/>
              <w:jc w:val="center"/>
              <w:rPr>
                <w:sz w:val="24"/>
                <w:szCs w:val="24"/>
              </w:rPr>
            </w:pPr>
          </w:p>
        </w:tc>
      </w:tr>
    </w:tbl>
    <w:p w14:paraId="1FB056CC" w14:textId="77777777" w:rsidR="00ED1E50" w:rsidRDefault="00ED1E50"/>
    <w:p w14:paraId="2197BCD4" w14:textId="77777777" w:rsidR="00ED1E50" w:rsidRDefault="00ED1E50"/>
    <w:p w14:paraId="6D13E437" w14:textId="0168835E" w:rsidR="007B0CD1" w:rsidRPr="007853E9" w:rsidRDefault="007B0CD1" w:rsidP="007B0CD1">
      <w:pPr>
        <w:spacing w:before="80" w:after="0" w:line="240" w:lineRule="auto"/>
        <w:jc w:val="both"/>
        <w:rPr>
          <w:b/>
          <w:bCs/>
          <w:sz w:val="21"/>
          <w:szCs w:val="21"/>
        </w:rPr>
      </w:pPr>
      <w:r w:rsidRPr="007853E9">
        <w:rPr>
          <w:b/>
          <w:bCs/>
          <w:sz w:val="21"/>
          <w:szCs w:val="21"/>
        </w:rPr>
        <w:t>J’atteste que les renseignements fournis dans la présente sont, à ma connaissance, véridiques, exacts et complets :</w:t>
      </w:r>
    </w:p>
    <w:p w14:paraId="76525086" w14:textId="77777777" w:rsidR="0076280D" w:rsidRDefault="0076280D"/>
    <w:p w14:paraId="4EE826D4" w14:textId="77777777" w:rsidR="0076280D" w:rsidRDefault="0076280D" w:rsidP="0076280D">
      <w:pPr>
        <w:spacing w:after="0" w:line="240" w:lineRule="auto"/>
      </w:pPr>
      <w:r>
        <w:t>_______________________________                       ____________________________</w:t>
      </w:r>
    </w:p>
    <w:p w14:paraId="3B26807D" w14:textId="77777777" w:rsidR="0076280D" w:rsidRDefault="0076280D" w:rsidP="0076280D">
      <w:pPr>
        <w:spacing w:after="0" w:line="240" w:lineRule="auto"/>
      </w:pPr>
      <w:r>
        <w:t>Signature                                                                           Date</w:t>
      </w:r>
    </w:p>
    <w:p w14:paraId="31BA8679" w14:textId="77777777" w:rsidR="0040363D" w:rsidRDefault="0040363D">
      <w:pPr>
        <w:spacing w:after="160" w:line="259" w:lineRule="auto"/>
      </w:pPr>
    </w:p>
    <w:p w14:paraId="2539CE4C" w14:textId="77777777" w:rsidR="00ED1E50" w:rsidRDefault="00ED1E50" w:rsidP="00D40DDA">
      <w:pPr>
        <w:spacing w:after="0" w:line="240" w:lineRule="auto"/>
      </w:pPr>
    </w:p>
    <w:p w14:paraId="1686EBD9" w14:textId="486B8DDA" w:rsidR="007B0CD1" w:rsidRDefault="007B0CD1" w:rsidP="00D40DDA">
      <w:pPr>
        <w:spacing w:after="0" w:line="240" w:lineRule="auto"/>
      </w:pPr>
      <w:r>
        <w:t>__________________________________________________________________________________________</w:t>
      </w:r>
      <w:r>
        <w:br/>
      </w:r>
    </w:p>
    <w:p w14:paraId="55AA50AD" w14:textId="77777777" w:rsidR="007B0CD1" w:rsidRDefault="007B0CD1" w:rsidP="00D40DDA">
      <w:pPr>
        <w:spacing w:after="0" w:line="240" w:lineRule="auto"/>
      </w:pPr>
    </w:p>
    <w:p w14:paraId="27A407E9" w14:textId="31A41347" w:rsidR="007B0CD1" w:rsidRDefault="007B0CD1" w:rsidP="00D40DDA">
      <w:pPr>
        <w:spacing w:after="0" w:line="240" w:lineRule="auto"/>
      </w:pPr>
      <w:r>
        <w:t>L</w:t>
      </w:r>
      <w:r w:rsidRPr="007B0CD1">
        <w:t xml:space="preserve">es demandes doivent être acheminées au plus tard </w:t>
      </w:r>
      <w:r w:rsidR="00C33B03">
        <w:rPr>
          <w:b/>
          <w:bCs/>
          <w:u w:val="single"/>
        </w:rPr>
        <w:t>le 3 mai 2024</w:t>
      </w:r>
      <w:r w:rsidRPr="007B0CD1">
        <w:t xml:space="preserve"> à 16h30 par courriel avec comme objet : Entente sectorielle – Volet C</w:t>
      </w:r>
      <w:r w:rsidR="003F05E5">
        <w:t xml:space="preserve"> : </w:t>
      </w:r>
      <w:r w:rsidRPr="007B0CD1">
        <w:t>Nom de votre organisme</w:t>
      </w:r>
      <w:r w:rsidR="002B1CF9">
        <w:t>.</w:t>
      </w:r>
    </w:p>
    <w:p w14:paraId="120B1DB8" w14:textId="77777777" w:rsidR="002B1CF9" w:rsidRDefault="002B1CF9" w:rsidP="00D40DDA">
      <w:pPr>
        <w:spacing w:after="0" w:line="240" w:lineRule="auto"/>
      </w:pPr>
    </w:p>
    <w:p w14:paraId="53F0825C" w14:textId="77777777" w:rsidR="002B1CF9" w:rsidRPr="002B1CF9" w:rsidRDefault="002B1CF9" w:rsidP="002B1CF9">
      <w:pPr>
        <w:spacing w:after="160" w:line="259" w:lineRule="auto"/>
        <w:rPr>
          <w:b/>
          <w:bCs/>
        </w:rPr>
      </w:pPr>
      <w:r w:rsidRPr="002B1CF9">
        <w:rPr>
          <w:b/>
          <w:bCs/>
        </w:rPr>
        <w:t>Pour information ou pour déposer un projet :</w:t>
      </w:r>
    </w:p>
    <w:p w14:paraId="4CC5EE0B" w14:textId="77777777" w:rsidR="002B1CF9" w:rsidRPr="002B1CF9" w:rsidRDefault="002B1CF9" w:rsidP="002B1CF9">
      <w:pPr>
        <w:pStyle w:val="Paragraphedeliste"/>
        <w:spacing w:after="160" w:line="259" w:lineRule="auto"/>
      </w:pPr>
      <w:r w:rsidRPr="002B1CF9">
        <w:t>Marc-André Cloutier</w:t>
      </w:r>
    </w:p>
    <w:p w14:paraId="604A080B" w14:textId="77777777" w:rsidR="002B1CF9" w:rsidRPr="002B1CF9" w:rsidRDefault="002B1CF9" w:rsidP="002B1CF9">
      <w:pPr>
        <w:pStyle w:val="Paragraphedeliste"/>
        <w:spacing w:after="160" w:line="259" w:lineRule="auto"/>
      </w:pPr>
      <w:r w:rsidRPr="002B1CF9">
        <w:t xml:space="preserve">Agent de développement rural et culturel </w:t>
      </w:r>
    </w:p>
    <w:p w14:paraId="671954BE" w14:textId="77777777" w:rsidR="002B1CF9" w:rsidRDefault="002B1CF9" w:rsidP="002B1CF9">
      <w:pPr>
        <w:pStyle w:val="Paragraphedeliste"/>
      </w:pPr>
      <w:r w:rsidRPr="002B1CF9">
        <w:t xml:space="preserve">Courriel : </w:t>
      </w:r>
      <w:hyperlink r:id="rId11" w:history="1">
        <w:r w:rsidRPr="00EC62FB">
          <w:rPr>
            <w:b/>
            <w:bCs/>
            <w:color w:val="003366"/>
            <w:sz w:val="24"/>
            <w:szCs w:val="24"/>
            <w:u w:val="single"/>
          </w:rPr>
          <w:t>developpement@mrcbeaucecentre.ca</w:t>
        </w:r>
      </w:hyperlink>
    </w:p>
    <w:p w14:paraId="08677533" w14:textId="6926F9A7" w:rsidR="00E37F78" w:rsidRDefault="00E37F78">
      <w:pPr>
        <w:spacing w:after="160" w:line="259" w:lineRule="auto"/>
      </w:pPr>
      <w:r>
        <w:br w:type="page"/>
      </w:r>
    </w:p>
    <w:p w14:paraId="174459DB" w14:textId="77777777" w:rsidR="00BD664F" w:rsidRDefault="00BD664F" w:rsidP="007853E9"/>
    <w:p w14:paraId="2DD49E62" w14:textId="77777777" w:rsidR="00BD664F" w:rsidRDefault="00BD664F" w:rsidP="00BD664F">
      <w:pPr>
        <w:pStyle w:val="Corpsdetexte2"/>
        <w:spacing w:line="240" w:lineRule="auto"/>
        <w:jc w:val="center"/>
        <w:rPr>
          <w:rFonts w:ascii="Century Gothic" w:hAnsi="Century Gothic"/>
          <w:b/>
          <w:i w:val="0"/>
          <w:caps/>
          <w:color w:val="262626" w:themeColor="text1" w:themeTint="D9"/>
          <w:sz w:val="22"/>
          <w:szCs w:val="22"/>
          <w:u w:val="none"/>
        </w:rPr>
      </w:pPr>
      <w:r>
        <w:rPr>
          <w:rFonts w:ascii="Century Gothic" w:hAnsi="Century Gothic"/>
          <w:b/>
          <w:i w:val="0"/>
          <w:caps/>
          <w:color w:val="262626" w:themeColor="text1" w:themeTint="D9"/>
          <w:sz w:val="22"/>
          <w:szCs w:val="22"/>
          <w:u w:val="none"/>
        </w:rPr>
        <w:t>ANNEXE 1 : Modèle de résolution</w:t>
      </w:r>
    </w:p>
    <w:p w14:paraId="50CCD2E4" w14:textId="77777777" w:rsidR="00BD664F" w:rsidRDefault="00BD664F" w:rsidP="00BD664F">
      <w:pPr>
        <w:spacing w:line="240" w:lineRule="auto"/>
        <w:jc w:val="both"/>
        <w:rPr>
          <w:rFonts w:cs="Arial"/>
        </w:rPr>
      </w:pPr>
    </w:p>
    <w:p w14:paraId="5CC364FF" w14:textId="77777777" w:rsidR="00BD664F" w:rsidRDefault="00BD664F" w:rsidP="00BD664F">
      <w:pPr>
        <w:jc w:val="both"/>
        <w:rPr>
          <w:rFonts w:cs="Arial"/>
        </w:rPr>
      </w:pPr>
      <w:r>
        <w:rPr>
          <w:rFonts w:cs="Arial"/>
        </w:rPr>
        <w:t>EXTRAIT DU PROCÈS-VERBAL de la séance régulière du conseil de la municipalité de _________________________________ tenue le _______________________, à la salle du conseil située au _________________________________.</w:t>
      </w:r>
    </w:p>
    <w:p w14:paraId="4F066141" w14:textId="77777777" w:rsidR="00BD664F" w:rsidRDefault="00BD664F" w:rsidP="00BD664F">
      <w:pPr>
        <w:jc w:val="center"/>
        <w:rPr>
          <w:rFonts w:cs="Arial"/>
          <w:b/>
          <w:u w:val="single"/>
        </w:rPr>
      </w:pPr>
      <w:proofErr w:type="gramStart"/>
      <w:r>
        <w:rPr>
          <w:rFonts w:cs="Arial"/>
          <w:b/>
          <w:u w:val="single"/>
        </w:rPr>
        <w:t>OU</w:t>
      </w:r>
      <w:proofErr w:type="gramEnd"/>
    </w:p>
    <w:p w14:paraId="42CDD38E" w14:textId="77777777" w:rsidR="00BD664F" w:rsidRDefault="00BD664F" w:rsidP="00BD664F">
      <w:pPr>
        <w:jc w:val="both"/>
        <w:rPr>
          <w:rFonts w:cs="Arial"/>
        </w:rPr>
      </w:pPr>
      <w:r>
        <w:rPr>
          <w:rFonts w:cs="Arial"/>
        </w:rPr>
        <w:t>EXTRAIT DU PROCÈS-VERBAL de la réunion régulière du conseil d’administration de _____________________________________ tenue le ________________________, sous la présidence de _____________________ et en présence des administrateurs suivants formant le quorum : __________________________________________________________________________________________________________________________________________________________________________</w:t>
      </w:r>
    </w:p>
    <w:p w14:paraId="6D39B95D" w14:textId="77777777" w:rsidR="00BD664F" w:rsidRDefault="00BD664F" w:rsidP="00BD664F">
      <w:pPr>
        <w:jc w:val="both"/>
        <w:rPr>
          <w:rFonts w:cs="Arial"/>
          <w:b/>
          <w:u w:val="single"/>
        </w:rPr>
      </w:pPr>
    </w:p>
    <w:p w14:paraId="5A890943" w14:textId="77777777" w:rsidR="00BD664F" w:rsidRDefault="00BD664F" w:rsidP="00BD664F">
      <w:pPr>
        <w:pStyle w:val="Corpsdetexte2"/>
        <w:spacing w:line="276" w:lineRule="auto"/>
        <w:jc w:val="both"/>
        <w:rPr>
          <w:rFonts w:asciiTheme="minorHAnsi" w:hAnsiTheme="minorHAnsi"/>
          <w:i w:val="0"/>
          <w:sz w:val="22"/>
          <w:szCs w:val="22"/>
          <w:u w:val="none"/>
        </w:rPr>
      </w:pPr>
      <w:r>
        <w:rPr>
          <w:rFonts w:asciiTheme="minorHAnsi" w:hAnsiTheme="minorHAnsi"/>
          <w:i w:val="0"/>
          <w:sz w:val="22"/>
          <w:szCs w:val="22"/>
          <w:u w:val="none"/>
        </w:rPr>
        <w:t>ATTENDU que… (en fonction de votre modèle de résolution);</w:t>
      </w:r>
    </w:p>
    <w:p w14:paraId="56353F82" w14:textId="77777777" w:rsidR="00BD664F" w:rsidRDefault="00BD664F" w:rsidP="00BD664F">
      <w:pPr>
        <w:pStyle w:val="Corpsdetexte2"/>
        <w:spacing w:line="276" w:lineRule="auto"/>
        <w:jc w:val="both"/>
        <w:rPr>
          <w:rFonts w:asciiTheme="minorHAnsi" w:hAnsiTheme="minorHAnsi"/>
          <w:i w:val="0"/>
          <w:sz w:val="22"/>
          <w:szCs w:val="22"/>
          <w:u w:val="none"/>
        </w:rPr>
      </w:pPr>
    </w:p>
    <w:p w14:paraId="53D234D8" w14:textId="77777777" w:rsidR="00BD664F" w:rsidRDefault="00BD664F" w:rsidP="00BD664F">
      <w:pPr>
        <w:pStyle w:val="Corpsdetexte2"/>
        <w:spacing w:line="276" w:lineRule="auto"/>
        <w:jc w:val="both"/>
        <w:rPr>
          <w:rFonts w:asciiTheme="minorHAnsi" w:hAnsiTheme="minorHAnsi"/>
          <w:i w:val="0"/>
          <w:sz w:val="22"/>
          <w:szCs w:val="22"/>
          <w:u w:val="none"/>
        </w:rPr>
      </w:pPr>
    </w:p>
    <w:p w14:paraId="42421B69" w14:textId="77777777" w:rsidR="00BD664F" w:rsidRDefault="00BD664F" w:rsidP="00BD664F">
      <w:pPr>
        <w:pStyle w:val="Corpsdetexte2"/>
        <w:spacing w:line="276" w:lineRule="auto"/>
        <w:jc w:val="both"/>
        <w:rPr>
          <w:rFonts w:asciiTheme="minorHAnsi" w:hAnsiTheme="minorHAnsi"/>
          <w:i w:val="0"/>
          <w:sz w:val="22"/>
          <w:szCs w:val="22"/>
          <w:u w:val="none"/>
        </w:rPr>
      </w:pPr>
      <w:r>
        <w:rPr>
          <w:rFonts w:asciiTheme="minorHAnsi" w:hAnsiTheme="minorHAnsi"/>
          <w:i w:val="0"/>
          <w:sz w:val="22"/>
          <w:szCs w:val="22"/>
          <w:u w:val="none"/>
        </w:rPr>
        <w:t>EN CONSÉQUENCE, il est proposé par ______________________, appuyé par _______________________ et résolu à l’unanimité :</w:t>
      </w:r>
    </w:p>
    <w:p w14:paraId="7D2255EB" w14:textId="77777777" w:rsidR="00BD664F" w:rsidRDefault="00BD664F" w:rsidP="00BD664F">
      <w:pPr>
        <w:ind w:left="1410" w:hanging="1410"/>
        <w:jc w:val="both"/>
        <w:rPr>
          <w:rFonts w:cs="Arial"/>
        </w:rPr>
      </w:pPr>
    </w:p>
    <w:p w14:paraId="29472337" w14:textId="06423536" w:rsidR="00BD664F" w:rsidRDefault="00BD664F" w:rsidP="00BD664F">
      <w:pPr>
        <w:spacing w:after="0"/>
        <w:jc w:val="both"/>
        <w:rPr>
          <w:rFonts w:cs="Arial"/>
          <w:u w:val="single"/>
        </w:rPr>
      </w:pPr>
      <w:r>
        <w:rPr>
          <w:rFonts w:cs="Arial"/>
        </w:rPr>
        <w:t xml:space="preserve">Que  </w:t>
      </w:r>
      <w:r>
        <w:rPr>
          <w:rFonts w:cs="Arial"/>
          <w:u w:val="single"/>
        </w:rPr>
        <w:t xml:space="preserve">            </w:t>
      </w:r>
      <w:proofErr w:type="gramStart"/>
      <w:r>
        <w:rPr>
          <w:rFonts w:cs="Arial"/>
          <w:u w:val="single"/>
        </w:rPr>
        <w:t xml:space="preserve">   </w:t>
      </w:r>
      <w:r>
        <w:rPr>
          <w:rFonts w:cs="Arial"/>
          <w:i/>
          <w:iCs/>
          <w:sz w:val="20"/>
          <w:szCs w:val="20"/>
          <w:u w:val="single"/>
        </w:rPr>
        <w:t>(</w:t>
      </w:r>
      <w:proofErr w:type="gramEnd"/>
      <w:r>
        <w:rPr>
          <w:rFonts w:cs="Arial"/>
          <w:i/>
          <w:iCs/>
          <w:sz w:val="20"/>
          <w:szCs w:val="20"/>
          <w:u w:val="single"/>
        </w:rPr>
        <w:t xml:space="preserve">nom du promoteur)                        </w:t>
      </w:r>
      <w:r>
        <w:rPr>
          <w:rFonts w:cs="Arial"/>
        </w:rPr>
        <w:t xml:space="preserve"> dépose une demande d’aide financière du montant de _______________ $ auprès de la MRC Beauce-Centre dans le cadre de l’appel de projets du volet C, </w:t>
      </w:r>
      <w:r>
        <w:rPr>
          <w:rFonts w:cs="Arial"/>
          <w:i/>
          <w:iCs/>
        </w:rPr>
        <w:t>Soutien financier équipements et infrastructures culturels,</w:t>
      </w:r>
      <w:r>
        <w:rPr>
          <w:rFonts w:cs="Arial"/>
        </w:rPr>
        <w:t xml:space="preserve"> de l’Entente sectorielle de développement de la culture de la Chaudière-Appalaches </w:t>
      </w:r>
      <w:bookmarkStart w:id="2" w:name="_Hlk159248053"/>
      <w:r>
        <w:rPr>
          <w:rFonts w:cs="Arial"/>
        </w:rPr>
        <w:t xml:space="preserve">pour le projet </w:t>
      </w:r>
      <w:r>
        <w:rPr>
          <w:rFonts w:cs="Arial"/>
          <w:i/>
          <w:iCs/>
          <w:sz w:val="20"/>
          <w:szCs w:val="20"/>
          <w:u w:val="single"/>
        </w:rPr>
        <w:t xml:space="preserve">                                            (titre du projet)                               </w:t>
      </w:r>
      <w:r>
        <w:rPr>
          <w:rFonts w:cs="Arial"/>
        </w:rPr>
        <w:t>.</w:t>
      </w:r>
    </w:p>
    <w:p w14:paraId="291EBEC9" w14:textId="77777777" w:rsidR="00BD664F" w:rsidRDefault="00BD664F" w:rsidP="00BD664F">
      <w:pPr>
        <w:jc w:val="both"/>
        <w:rPr>
          <w:rFonts w:cs="Arial"/>
        </w:rPr>
      </w:pPr>
    </w:p>
    <w:bookmarkEnd w:id="2"/>
    <w:p w14:paraId="1B89FBA4" w14:textId="77777777" w:rsidR="00BD664F" w:rsidRDefault="00BD664F" w:rsidP="00BD664F">
      <w:pPr>
        <w:jc w:val="both"/>
        <w:rPr>
          <w:rFonts w:cs="Arial"/>
        </w:rPr>
      </w:pPr>
      <w:r>
        <w:rPr>
          <w:rFonts w:cs="Arial"/>
        </w:rPr>
        <w:t>Que le conseil s’engage à supporter l’écart entre les coûts des travaux et l’aide financière accordée pour le projet ainsi que les sommes reçues des partenaires financiers, s’il y a lieu.</w:t>
      </w:r>
    </w:p>
    <w:p w14:paraId="17877528" w14:textId="77777777" w:rsidR="00BD664F" w:rsidRDefault="00BD664F" w:rsidP="00BD664F">
      <w:pPr>
        <w:jc w:val="both"/>
        <w:rPr>
          <w:rFonts w:cs="Arial"/>
          <w:sz w:val="20"/>
          <w:szCs w:val="20"/>
          <w:u w:val="single"/>
        </w:rPr>
      </w:pPr>
      <w:bookmarkStart w:id="3" w:name="_Hlk159248075"/>
      <w:r>
        <w:rPr>
          <w:rFonts w:cs="Arial"/>
        </w:rPr>
        <w:t xml:space="preserve">Que </w:t>
      </w:r>
      <w:r>
        <w:rPr>
          <w:rFonts w:cs="Arial"/>
          <w:i/>
          <w:iCs/>
          <w:sz w:val="20"/>
          <w:szCs w:val="20"/>
          <w:u w:val="single"/>
        </w:rPr>
        <w:t>(nom de la personne autorisée à signer les documents)</w:t>
      </w:r>
      <w:r>
        <w:rPr>
          <w:rFonts w:cs="Arial"/>
          <w:sz w:val="20"/>
          <w:szCs w:val="20"/>
        </w:rPr>
        <w:t xml:space="preserve"> </w:t>
      </w:r>
      <w:r>
        <w:rPr>
          <w:rFonts w:cs="Arial"/>
        </w:rPr>
        <w:t xml:space="preserve">soit autorisé(e) à signer tous les documents relatifs </w:t>
      </w:r>
      <w:bookmarkStart w:id="4" w:name="_Hlk150170551"/>
      <w:r>
        <w:rPr>
          <w:rFonts w:cs="Arial"/>
        </w:rPr>
        <w:t xml:space="preserve">au volet C de l’Entente sectorielle de développement de la culture de la Chaudière-Appalaches. </w:t>
      </w:r>
      <w:bookmarkEnd w:id="4"/>
    </w:p>
    <w:bookmarkEnd w:id="3"/>
    <w:p w14:paraId="42A64A4F" w14:textId="77777777" w:rsidR="00BD664F" w:rsidRDefault="00BD664F" w:rsidP="00BD664F">
      <w:pPr>
        <w:spacing w:after="0" w:line="240" w:lineRule="auto"/>
        <w:ind w:left="1411" w:hanging="1411"/>
        <w:jc w:val="both"/>
        <w:rPr>
          <w:rFonts w:cs="Arial"/>
        </w:rPr>
      </w:pPr>
      <w:r>
        <w:rPr>
          <w:rFonts w:cs="Arial"/>
        </w:rPr>
        <w:t>_____________________________________</w:t>
      </w:r>
      <w:r>
        <w:rPr>
          <w:rFonts w:cs="Arial"/>
        </w:rPr>
        <w:tab/>
      </w:r>
      <w:r>
        <w:rPr>
          <w:rFonts w:cs="Arial"/>
        </w:rPr>
        <w:tab/>
      </w:r>
    </w:p>
    <w:p w14:paraId="007D9D2F" w14:textId="77777777" w:rsidR="00BD664F" w:rsidRDefault="00BD664F" w:rsidP="00BD664F">
      <w:pPr>
        <w:ind w:left="1410" w:hanging="1410"/>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E03B770" w14:textId="77777777" w:rsidR="00BD664F" w:rsidRDefault="00BD664F" w:rsidP="00BD664F">
      <w:pPr>
        <w:spacing w:after="0" w:line="240" w:lineRule="auto"/>
        <w:jc w:val="both"/>
        <w:rPr>
          <w:rFonts w:cs="Arial"/>
        </w:rPr>
      </w:pPr>
      <w:r>
        <w:rPr>
          <w:rFonts w:cs="Arial"/>
        </w:rPr>
        <w:t>Copie certifiée conforme le ____________________________</w:t>
      </w:r>
    </w:p>
    <w:p w14:paraId="3F334979" w14:textId="77777777" w:rsidR="00BD664F" w:rsidRPr="000E3ACD" w:rsidRDefault="00BD664F" w:rsidP="00ED1E50">
      <w:pPr>
        <w:pStyle w:val="Paragraphedeliste"/>
      </w:pPr>
    </w:p>
    <w:sectPr w:rsidR="00BD664F" w:rsidRPr="000E3ACD" w:rsidSect="00A3107D">
      <w:footerReference w:type="default" r:id="rId12"/>
      <w:pgSz w:w="12240" w:h="15840"/>
      <w:pgMar w:top="1418" w:right="90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3F68" w14:textId="77777777" w:rsidR="00A3107D" w:rsidRDefault="00A3107D" w:rsidP="00441BB6">
      <w:pPr>
        <w:spacing w:after="0" w:line="240" w:lineRule="auto"/>
      </w:pPr>
      <w:r>
        <w:separator/>
      </w:r>
    </w:p>
  </w:endnote>
  <w:endnote w:type="continuationSeparator" w:id="0">
    <w:p w14:paraId="4597F10D" w14:textId="77777777" w:rsidR="00A3107D" w:rsidRDefault="00A3107D" w:rsidP="0044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V!™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56015"/>
      <w:docPartObj>
        <w:docPartGallery w:val="Page Numbers (Bottom of Page)"/>
        <w:docPartUnique/>
      </w:docPartObj>
    </w:sdtPr>
    <w:sdtContent>
      <w:p w14:paraId="2E8AC176" w14:textId="6567B4B6" w:rsidR="009631E9" w:rsidRDefault="009631E9">
        <w:pPr>
          <w:pStyle w:val="Pieddepage"/>
          <w:jc w:val="right"/>
        </w:pPr>
        <w:r>
          <w:fldChar w:fldCharType="begin"/>
        </w:r>
        <w:r>
          <w:instrText>PAGE   \* MERGEFORMAT</w:instrText>
        </w:r>
        <w:r>
          <w:fldChar w:fldCharType="separate"/>
        </w:r>
        <w:r>
          <w:rPr>
            <w:lang w:val="fr-FR"/>
          </w:rPr>
          <w:t>2</w:t>
        </w:r>
        <w:r>
          <w:fldChar w:fldCharType="end"/>
        </w:r>
      </w:p>
    </w:sdtContent>
  </w:sdt>
  <w:p w14:paraId="102D2106" w14:textId="77777777" w:rsidR="009631E9" w:rsidRDefault="009631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CBA9" w14:textId="77777777" w:rsidR="00A3107D" w:rsidRDefault="00A3107D" w:rsidP="00441BB6">
      <w:pPr>
        <w:spacing w:after="0" w:line="240" w:lineRule="auto"/>
      </w:pPr>
      <w:r>
        <w:separator/>
      </w:r>
    </w:p>
  </w:footnote>
  <w:footnote w:type="continuationSeparator" w:id="0">
    <w:p w14:paraId="27B98E93" w14:textId="77777777" w:rsidR="00A3107D" w:rsidRDefault="00A3107D" w:rsidP="0044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D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844AEC"/>
    <w:multiLevelType w:val="hybridMultilevel"/>
    <w:tmpl w:val="225C6C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6D3B3E"/>
    <w:multiLevelType w:val="hybridMultilevel"/>
    <w:tmpl w:val="FF54ED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AB3D8F"/>
    <w:multiLevelType w:val="hybridMultilevel"/>
    <w:tmpl w:val="A9C0B2F6"/>
    <w:lvl w:ilvl="0" w:tplc="FC84F9E2">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810986"/>
    <w:multiLevelType w:val="hybridMultilevel"/>
    <w:tmpl w:val="241CB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B00DF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146103"/>
    <w:multiLevelType w:val="hybridMultilevel"/>
    <w:tmpl w:val="E758B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3858F2"/>
    <w:multiLevelType w:val="hybridMultilevel"/>
    <w:tmpl w:val="0630C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D9F65E2"/>
    <w:multiLevelType w:val="multilevel"/>
    <w:tmpl w:val="90E06A32"/>
    <w:lvl w:ilvl="0">
      <w:start w:val="1"/>
      <w:numFmt w:val="decimal"/>
      <w:lvlText w:val="%1."/>
      <w:lvlJc w:val="left"/>
      <w:pPr>
        <w:ind w:left="720" w:hanging="360"/>
      </w:pPr>
      <w:rPr>
        <w:rFonts w:hint="default"/>
        <w:b/>
        <w:bCs w:val="0"/>
        <w:caps w:val="0"/>
        <w:smallCaps w:val="0"/>
        <w:color w:val="FFFFFF" w:themeColor="background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DB3A91"/>
    <w:multiLevelType w:val="hybridMultilevel"/>
    <w:tmpl w:val="2C64676A"/>
    <w:lvl w:ilvl="0" w:tplc="82B4CBEE">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42D22A1A"/>
    <w:multiLevelType w:val="hybridMultilevel"/>
    <w:tmpl w:val="AF98CF7E"/>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3F5698"/>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D574E42"/>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0464C3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BC144C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23F620B"/>
    <w:multiLevelType w:val="hybridMultilevel"/>
    <w:tmpl w:val="FBD00F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6A7E32E2"/>
    <w:multiLevelType w:val="hybridMultilevel"/>
    <w:tmpl w:val="0F42B4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7A9923F4"/>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5D31F7"/>
    <w:multiLevelType w:val="hybridMultilevel"/>
    <w:tmpl w:val="FF888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6114163">
    <w:abstractNumId w:val="8"/>
  </w:num>
  <w:num w:numId="2" w16cid:durableId="1246379889">
    <w:abstractNumId w:val="17"/>
  </w:num>
  <w:num w:numId="3" w16cid:durableId="1490562387">
    <w:abstractNumId w:val="12"/>
  </w:num>
  <w:num w:numId="4" w16cid:durableId="1971202130">
    <w:abstractNumId w:val="11"/>
  </w:num>
  <w:num w:numId="5" w16cid:durableId="1485464898">
    <w:abstractNumId w:val="3"/>
  </w:num>
  <w:num w:numId="6" w16cid:durableId="1818911777">
    <w:abstractNumId w:val="14"/>
  </w:num>
  <w:num w:numId="7" w16cid:durableId="167722952">
    <w:abstractNumId w:val="13"/>
  </w:num>
  <w:num w:numId="8" w16cid:durableId="136848642">
    <w:abstractNumId w:val="5"/>
  </w:num>
  <w:num w:numId="9" w16cid:durableId="1738474957">
    <w:abstractNumId w:val="3"/>
  </w:num>
  <w:num w:numId="10" w16cid:durableId="679938132">
    <w:abstractNumId w:val="9"/>
  </w:num>
  <w:num w:numId="11" w16cid:durableId="1931936218">
    <w:abstractNumId w:val="0"/>
  </w:num>
  <w:num w:numId="12" w16cid:durableId="905651824">
    <w:abstractNumId w:val="2"/>
  </w:num>
  <w:num w:numId="13" w16cid:durableId="1234974768">
    <w:abstractNumId w:val="10"/>
  </w:num>
  <w:num w:numId="14" w16cid:durableId="1131556420">
    <w:abstractNumId w:val="16"/>
  </w:num>
  <w:num w:numId="15" w16cid:durableId="182282872">
    <w:abstractNumId w:val="4"/>
  </w:num>
  <w:num w:numId="16" w16cid:durableId="1185751662">
    <w:abstractNumId w:val="6"/>
  </w:num>
  <w:num w:numId="17" w16cid:durableId="1910572012">
    <w:abstractNumId w:val="1"/>
  </w:num>
  <w:num w:numId="18" w16cid:durableId="951134723">
    <w:abstractNumId w:val="7"/>
  </w:num>
  <w:num w:numId="19" w16cid:durableId="825442000">
    <w:abstractNumId w:val="18"/>
  </w:num>
  <w:num w:numId="20" w16cid:durableId="686324097">
    <w:abstractNumId w:val="4"/>
  </w:num>
  <w:num w:numId="21" w16cid:durableId="318771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B"/>
    <w:rsid w:val="000119DD"/>
    <w:rsid w:val="00020623"/>
    <w:rsid w:val="00021952"/>
    <w:rsid w:val="0004086A"/>
    <w:rsid w:val="00087482"/>
    <w:rsid w:val="000C1234"/>
    <w:rsid w:val="000C2ED6"/>
    <w:rsid w:val="000E3ACD"/>
    <w:rsid w:val="000E4820"/>
    <w:rsid w:val="000E49DC"/>
    <w:rsid w:val="001555EC"/>
    <w:rsid w:val="00175EB9"/>
    <w:rsid w:val="001B0AA5"/>
    <w:rsid w:val="001B662E"/>
    <w:rsid w:val="001C5BDD"/>
    <w:rsid w:val="001E2347"/>
    <w:rsid w:val="00217B0F"/>
    <w:rsid w:val="002430CB"/>
    <w:rsid w:val="00272092"/>
    <w:rsid w:val="002B1CF9"/>
    <w:rsid w:val="002C3C94"/>
    <w:rsid w:val="0030082B"/>
    <w:rsid w:val="00303FA6"/>
    <w:rsid w:val="003230AF"/>
    <w:rsid w:val="00340563"/>
    <w:rsid w:val="003920FF"/>
    <w:rsid w:val="003B116A"/>
    <w:rsid w:val="003B1498"/>
    <w:rsid w:val="003C0A86"/>
    <w:rsid w:val="003F05E5"/>
    <w:rsid w:val="0040363D"/>
    <w:rsid w:val="0043175B"/>
    <w:rsid w:val="00441BB6"/>
    <w:rsid w:val="004421DD"/>
    <w:rsid w:val="004943D9"/>
    <w:rsid w:val="00495A21"/>
    <w:rsid w:val="004E2492"/>
    <w:rsid w:val="005105A3"/>
    <w:rsid w:val="00513171"/>
    <w:rsid w:val="00522D5A"/>
    <w:rsid w:val="0053743E"/>
    <w:rsid w:val="00572449"/>
    <w:rsid w:val="005B017E"/>
    <w:rsid w:val="005B7314"/>
    <w:rsid w:val="005C07FA"/>
    <w:rsid w:val="005C27F6"/>
    <w:rsid w:val="005F32F7"/>
    <w:rsid w:val="00622E94"/>
    <w:rsid w:val="00655F37"/>
    <w:rsid w:val="0067456A"/>
    <w:rsid w:val="006E0749"/>
    <w:rsid w:val="006F24E8"/>
    <w:rsid w:val="00743E78"/>
    <w:rsid w:val="007552F3"/>
    <w:rsid w:val="0076280D"/>
    <w:rsid w:val="00781100"/>
    <w:rsid w:val="007853E9"/>
    <w:rsid w:val="00792971"/>
    <w:rsid w:val="007950D1"/>
    <w:rsid w:val="007A04E0"/>
    <w:rsid w:val="007B0961"/>
    <w:rsid w:val="007B0CD1"/>
    <w:rsid w:val="007B4635"/>
    <w:rsid w:val="007C4F65"/>
    <w:rsid w:val="007F6370"/>
    <w:rsid w:val="00836DE1"/>
    <w:rsid w:val="00866769"/>
    <w:rsid w:val="008F6CA3"/>
    <w:rsid w:val="00941497"/>
    <w:rsid w:val="00954846"/>
    <w:rsid w:val="00960030"/>
    <w:rsid w:val="009631E9"/>
    <w:rsid w:val="00971C43"/>
    <w:rsid w:val="009852B5"/>
    <w:rsid w:val="009C28B9"/>
    <w:rsid w:val="009C35B8"/>
    <w:rsid w:val="009D4D62"/>
    <w:rsid w:val="00A3107D"/>
    <w:rsid w:val="00A83932"/>
    <w:rsid w:val="00A9288A"/>
    <w:rsid w:val="00A92DB5"/>
    <w:rsid w:val="00A94B15"/>
    <w:rsid w:val="00AA1187"/>
    <w:rsid w:val="00AB1272"/>
    <w:rsid w:val="00AB4655"/>
    <w:rsid w:val="00AC2C95"/>
    <w:rsid w:val="00B0022A"/>
    <w:rsid w:val="00B02991"/>
    <w:rsid w:val="00B6209A"/>
    <w:rsid w:val="00B824B0"/>
    <w:rsid w:val="00B92CF3"/>
    <w:rsid w:val="00BC4FE1"/>
    <w:rsid w:val="00BD664F"/>
    <w:rsid w:val="00C157C3"/>
    <w:rsid w:val="00C23287"/>
    <w:rsid w:val="00C260F0"/>
    <w:rsid w:val="00C33B03"/>
    <w:rsid w:val="00C34831"/>
    <w:rsid w:val="00C428AC"/>
    <w:rsid w:val="00C557F9"/>
    <w:rsid w:val="00C95C6E"/>
    <w:rsid w:val="00CC2598"/>
    <w:rsid w:val="00CC5F1A"/>
    <w:rsid w:val="00D11868"/>
    <w:rsid w:val="00D14144"/>
    <w:rsid w:val="00D17C89"/>
    <w:rsid w:val="00D40DDA"/>
    <w:rsid w:val="00D549C3"/>
    <w:rsid w:val="00DB3353"/>
    <w:rsid w:val="00DB3861"/>
    <w:rsid w:val="00DD48D8"/>
    <w:rsid w:val="00E232B7"/>
    <w:rsid w:val="00E2667D"/>
    <w:rsid w:val="00E37F78"/>
    <w:rsid w:val="00E52DBB"/>
    <w:rsid w:val="00E7256F"/>
    <w:rsid w:val="00E7534A"/>
    <w:rsid w:val="00E77BD4"/>
    <w:rsid w:val="00E86830"/>
    <w:rsid w:val="00EC62FB"/>
    <w:rsid w:val="00ED1783"/>
    <w:rsid w:val="00ED1E50"/>
    <w:rsid w:val="00EF0427"/>
    <w:rsid w:val="00EF22FA"/>
    <w:rsid w:val="00EF4C0E"/>
    <w:rsid w:val="00EF59BA"/>
    <w:rsid w:val="00F21DC7"/>
    <w:rsid w:val="00F21EEF"/>
    <w:rsid w:val="00F37B29"/>
    <w:rsid w:val="00F5532E"/>
    <w:rsid w:val="00F724B3"/>
    <w:rsid w:val="00FA43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7FEB"/>
  <w15:chartTrackingRefBased/>
  <w15:docId w15:val="{EE184245-AD61-4F7C-B50F-2F63031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82B"/>
    <w:pPr>
      <w:ind w:left="720"/>
      <w:contextualSpacing/>
    </w:pPr>
  </w:style>
  <w:style w:type="table" w:styleId="Grilledutableau">
    <w:name w:val="Table Grid"/>
    <w:basedOn w:val="TableauNormal"/>
    <w:uiPriority w:val="59"/>
    <w:rsid w:val="0030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C6E"/>
    <w:rPr>
      <w:rFonts w:ascii="Segoe UI" w:hAnsi="Segoe UI" w:cs="Segoe UI"/>
      <w:sz w:val="18"/>
      <w:szCs w:val="18"/>
    </w:rPr>
  </w:style>
  <w:style w:type="paragraph" w:styleId="Corpsdetexte2">
    <w:name w:val="Body Text 2"/>
    <w:basedOn w:val="Normal"/>
    <w:link w:val="Corpsdetexte2Car"/>
    <w:rsid w:val="00D40DDA"/>
    <w:pPr>
      <w:spacing w:after="0" w:line="288" w:lineRule="auto"/>
    </w:pPr>
    <w:rPr>
      <w:rFonts w:ascii="Arial" w:eastAsia="Times New Roman" w:hAnsi="Arial" w:cs="Arial"/>
      <w:i/>
      <w:iCs/>
      <w:sz w:val="24"/>
      <w:szCs w:val="24"/>
      <w:u w:val="single"/>
      <w:lang w:eastAsia="fr-FR"/>
    </w:rPr>
  </w:style>
  <w:style w:type="character" w:customStyle="1" w:styleId="Corpsdetexte2Car">
    <w:name w:val="Corps de texte 2 Car"/>
    <w:basedOn w:val="Policepardfaut"/>
    <w:link w:val="Corpsdetexte2"/>
    <w:rsid w:val="00D40DDA"/>
    <w:rPr>
      <w:rFonts w:ascii="Arial" w:eastAsia="Times New Roman" w:hAnsi="Arial" w:cs="Arial"/>
      <w:i/>
      <w:iCs/>
      <w:sz w:val="24"/>
      <w:szCs w:val="24"/>
      <w:u w:val="single"/>
      <w:lang w:eastAsia="fr-FR"/>
    </w:rPr>
  </w:style>
  <w:style w:type="character" w:styleId="Lienhypertexte">
    <w:name w:val="Hyperlink"/>
    <w:basedOn w:val="Policepardfaut"/>
    <w:uiPriority w:val="99"/>
    <w:semiHidden/>
    <w:unhideWhenUsed/>
    <w:rsid w:val="00272092"/>
    <w:rPr>
      <w:color w:val="0000FF"/>
      <w:u w:val="single"/>
    </w:rPr>
  </w:style>
  <w:style w:type="paragraph" w:styleId="En-tte">
    <w:name w:val="header"/>
    <w:basedOn w:val="Normal"/>
    <w:link w:val="En-tteCar"/>
    <w:uiPriority w:val="99"/>
    <w:unhideWhenUsed/>
    <w:rsid w:val="00441BB6"/>
    <w:pPr>
      <w:tabs>
        <w:tab w:val="center" w:pos="4703"/>
        <w:tab w:val="right" w:pos="9406"/>
      </w:tabs>
      <w:spacing w:after="0" w:line="240" w:lineRule="auto"/>
    </w:pPr>
  </w:style>
  <w:style w:type="character" w:customStyle="1" w:styleId="En-tteCar">
    <w:name w:val="En-tête Car"/>
    <w:basedOn w:val="Policepardfaut"/>
    <w:link w:val="En-tte"/>
    <w:uiPriority w:val="99"/>
    <w:rsid w:val="00441BB6"/>
  </w:style>
  <w:style w:type="paragraph" w:styleId="Pieddepage">
    <w:name w:val="footer"/>
    <w:basedOn w:val="Normal"/>
    <w:link w:val="PieddepageCar"/>
    <w:uiPriority w:val="99"/>
    <w:unhideWhenUsed/>
    <w:rsid w:val="00441BB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4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537">
      <w:bodyDiv w:val="1"/>
      <w:marLeft w:val="0"/>
      <w:marRight w:val="0"/>
      <w:marTop w:val="0"/>
      <w:marBottom w:val="0"/>
      <w:divBdr>
        <w:top w:val="none" w:sz="0" w:space="0" w:color="auto"/>
        <w:left w:val="none" w:sz="0" w:space="0" w:color="auto"/>
        <w:bottom w:val="none" w:sz="0" w:space="0" w:color="auto"/>
        <w:right w:val="none" w:sz="0" w:space="0" w:color="auto"/>
      </w:divBdr>
    </w:div>
    <w:div w:id="206140206">
      <w:bodyDiv w:val="1"/>
      <w:marLeft w:val="0"/>
      <w:marRight w:val="0"/>
      <w:marTop w:val="0"/>
      <w:marBottom w:val="0"/>
      <w:divBdr>
        <w:top w:val="none" w:sz="0" w:space="0" w:color="auto"/>
        <w:left w:val="none" w:sz="0" w:space="0" w:color="auto"/>
        <w:bottom w:val="none" w:sz="0" w:space="0" w:color="auto"/>
        <w:right w:val="none" w:sz="0" w:space="0" w:color="auto"/>
      </w:divBdr>
    </w:div>
    <w:div w:id="608396947">
      <w:bodyDiv w:val="1"/>
      <w:marLeft w:val="0"/>
      <w:marRight w:val="0"/>
      <w:marTop w:val="0"/>
      <w:marBottom w:val="0"/>
      <w:divBdr>
        <w:top w:val="none" w:sz="0" w:space="0" w:color="auto"/>
        <w:left w:val="none" w:sz="0" w:space="0" w:color="auto"/>
        <w:bottom w:val="none" w:sz="0" w:space="0" w:color="auto"/>
        <w:right w:val="none" w:sz="0" w:space="0" w:color="auto"/>
      </w:divBdr>
    </w:div>
    <w:div w:id="716123985">
      <w:bodyDiv w:val="1"/>
      <w:marLeft w:val="0"/>
      <w:marRight w:val="0"/>
      <w:marTop w:val="0"/>
      <w:marBottom w:val="0"/>
      <w:divBdr>
        <w:top w:val="none" w:sz="0" w:space="0" w:color="auto"/>
        <w:left w:val="none" w:sz="0" w:space="0" w:color="auto"/>
        <w:bottom w:val="none" w:sz="0" w:space="0" w:color="auto"/>
        <w:right w:val="none" w:sz="0" w:space="0" w:color="auto"/>
      </w:divBdr>
    </w:div>
    <w:div w:id="1038775726">
      <w:bodyDiv w:val="1"/>
      <w:marLeft w:val="0"/>
      <w:marRight w:val="0"/>
      <w:marTop w:val="0"/>
      <w:marBottom w:val="0"/>
      <w:divBdr>
        <w:top w:val="none" w:sz="0" w:space="0" w:color="auto"/>
        <w:left w:val="none" w:sz="0" w:space="0" w:color="auto"/>
        <w:bottom w:val="none" w:sz="0" w:space="0" w:color="auto"/>
        <w:right w:val="none" w:sz="0" w:space="0" w:color="auto"/>
      </w:divBdr>
    </w:div>
    <w:div w:id="1059595236">
      <w:bodyDiv w:val="1"/>
      <w:marLeft w:val="0"/>
      <w:marRight w:val="0"/>
      <w:marTop w:val="0"/>
      <w:marBottom w:val="0"/>
      <w:divBdr>
        <w:top w:val="none" w:sz="0" w:space="0" w:color="auto"/>
        <w:left w:val="none" w:sz="0" w:space="0" w:color="auto"/>
        <w:bottom w:val="none" w:sz="0" w:space="0" w:color="auto"/>
        <w:right w:val="none" w:sz="0" w:space="0" w:color="auto"/>
      </w:divBdr>
    </w:div>
    <w:div w:id="1125395306">
      <w:bodyDiv w:val="1"/>
      <w:marLeft w:val="0"/>
      <w:marRight w:val="0"/>
      <w:marTop w:val="0"/>
      <w:marBottom w:val="0"/>
      <w:divBdr>
        <w:top w:val="none" w:sz="0" w:space="0" w:color="auto"/>
        <w:left w:val="none" w:sz="0" w:space="0" w:color="auto"/>
        <w:bottom w:val="none" w:sz="0" w:space="0" w:color="auto"/>
        <w:right w:val="none" w:sz="0" w:space="0" w:color="auto"/>
      </w:divBdr>
    </w:div>
    <w:div w:id="1126848854">
      <w:bodyDiv w:val="1"/>
      <w:marLeft w:val="0"/>
      <w:marRight w:val="0"/>
      <w:marTop w:val="0"/>
      <w:marBottom w:val="0"/>
      <w:divBdr>
        <w:top w:val="none" w:sz="0" w:space="0" w:color="auto"/>
        <w:left w:val="none" w:sz="0" w:space="0" w:color="auto"/>
        <w:bottom w:val="none" w:sz="0" w:space="0" w:color="auto"/>
        <w:right w:val="none" w:sz="0" w:space="0" w:color="auto"/>
      </w:divBdr>
    </w:div>
    <w:div w:id="1239095209">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7858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eloppement@mrcbeaucecentre.ca" TargetMode="External"/><Relationship Id="rId5" Type="http://schemas.openxmlformats.org/officeDocument/2006/relationships/footnotes" Target="footnotes.xml"/><Relationship Id="rId10" Type="http://schemas.openxmlformats.org/officeDocument/2006/relationships/hyperlink" Target="mailto:developpement@mrcbeaucecentre.ca"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1832</Words>
  <Characters>10080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Vallée</dc:creator>
  <cp:keywords/>
  <dc:description/>
  <cp:lastModifiedBy>Frédérick Dufour</cp:lastModifiedBy>
  <cp:revision>36</cp:revision>
  <dcterms:created xsi:type="dcterms:W3CDTF">2023-06-27T19:02:00Z</dcterms:created>
  <dcterms:modified xsi:type="dcterms:W3CDTF">2024-02-20T20:45:00Z</dcterms:modified>
</cp:coreProperties>
</file>